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BAD5" w14:textId="0AEA2892" w:rsidR="00D974C8" w:rsidRDefault="006D4261" w:rsidP="00D974C8">
      <w:pPr>
        <w:spacing w:before="675" w:after="300" w:line="240" w:lineRule="auto"/>
        <w:jc w:val="center"/>
        <w:outlineLvl w:val="3"/>
        <w:rPr>
          <w:rFonts w:ascii="Arial" w:eastAsia="Times New Roman" w:hAnsi="Arial" w:cs="Arial"/>
          <w:b/>
          <w:bCs/>
          <w:color w:val="212121"/>
          <w:kern w:val="0"/>
          <w:sz w:val="60"/>
          <w:szCs w:val="60"/>
          <w:lang w:eastAsia="sv-SE"/>
          <w14:ligatures w14:val="none"/>
        </w:rPr>
      </w:pPr>
      <w:r>
        <w:rPr>
          <w:rFonts w:ascii="Arial" w:eastAsia="Times New Roman" w:hAnsi="Arial" w:cs="Arial"/>
          <w:b/>
          <w:bCs/>
          <w:noProof/>
          <w:color w:val="212121"/>
          <w:kern w:val="0"/>
          <w:sz w:val="60"/>
          <w:szCs w:val="60"/>
          <w:lang w:eastAsia="sv-SE"/>
        </w:rPr>
        <w:drawing>
          <wp:inline distT="0" distB="0" distL="0" distR="0" wp14:anchorId="5423149B" wp14:editId="20A9BBAC">
            <wp:extent cx="3413760" cy="3910584"/>
            <wp:effectExtent l="0" t="0" r="0" b="0"/>
            <wp:docPr id="1010103667" name="Bildobjekt 2" descr="En bild som visar clipart, rita,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03667" name="Bildobjekt 2" descr="En bild som visar clipart, rita, Grafik, desig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3910584"/>
                    </a:xfrm>
                    <a:prstGeom prst="rect">
                      <a:avLst/>
                    </a:prstGeom>
                  </pic:spPr>
                </pic:pic>
              </a:graphicData>
            </a:graphic>
          </wp:inline>
        </w:drawing>
      </w:r>
    </w:p>
    <w:p w14:paraId="3DEBED5E" w14:textId="77777777" w:rsidR="00D974C8" w:rsidRDefault="00D974C8" w:rsidP="00D974C8">
      <w:pPr>
        <w:spacing w:before="675" w:after="300" w:line="240" w:lineRule="auto"/>
        <w:jc w:val="center"/>
        <w:outlineLvl w:val="3"/>
        <w:rPr>
          <w:rFonts w:ascii="Arial" w:eastAsia="Times New Roman" w:hAnsi="Arial" w:cs="Arial"/>
          <w:b/>
          <w:bCs/>
          <w:color w:val="212121"/>
          <w:kern w:val="0"/>
          <w:sz w:val="60"/>
          <w:szCs w:val="60"/>
          <w:lang w:eastAsia="sv-SE"/>
          <w14:ligatures w14:val="none"/>
        </w:rPr>
      </w:pPr>
    </w:p>
    <w:p w14:paraId="610B13D6" w14:textId="7AD037DD" w:rsidR="00D974C8" w:rsidRPr="00D974C8" w:rsidRDefault="00D974C8" w:rsidP="00D974C8">
      <w:pPr>
        <w:spacing w:before="675" w:after="300" w:line="240" w:lineRule="auto"/>
        <w:jc w:val="center"/>
        <w:outlineLvl w:val="3"/>
        <w:rPr>
          <w:rFonts w:ascii="Arial" w:eastAsia="Times New Roman" w:hAnsi="Arial" w:cs="Arial"/>
          <w:b/>
          <w:bCs/>
          <w:color w:val="212121"/>
          <w:kern w:val="0"/>
          <w:sz w:val="60"/>
          <w:szCs w:val="60"/>
          <w:lang w:eastAsia="sv-SE"/>
          <w14:ligatures w14:val="none"/>
        </w:rPr>
      </w:pPr>
      <w:r w:rsidRPr="00D974C8">
        <w:rPr>
          <w:rFonts w:ascii="Arial" w:eastAsia="Times New Roman" w:hAnsi="Arial" w:cs="Arial"/>
          <w:b/>
          <w:bCs/>
          <w:color w:val="212121"/>
          <w:kern w:val="0"/>
          <w:sz w:val="60"/>
          <w:szCs w:val="60"/>
          <w:lang w:eastAsia="sv-SE"/>
          <w14:ligatures w14:val="none"/>
        </w:rPr>
        <w:t>Nätutvecklingsplan 202</w:t>
      </w:r>
      <w:r w:rsidR="00E36736">
        <w:rPr>
          <w:rFonts w:ascii="Arial" w:eastAsia="Times New Roman" w:hAnsi="Arial" w:cs="Arial"/>
          <w:b/>
          <w:bCs/>
          <w:color w:val="212121"/>
          <w:kern w:val="0"/>
          <w:sz w:val="60"/>
          <w:szCs w:val="60"/>
          <w:lang w:eastAsia="sv-SE"/>
          <w14:ligatures w14:val="none"/>
        </w:rPr>
        <w:t>5-2035</w:t>
      </w:r>
    </w:p>
    <w:p w14:paraId="31B0688F" w14:textId="35917E73" w:rsidR="00D974C8" w:rsidRPr="00D974C8" w:rsidRDefault="006D4261" w:rsidP="00D974C8">
      <w:pPr>
        <w:spacing w:before="675" w:after="300" w:line="240" w:lineRule="auto"/>
        <w:jc w:val="center"/>
        <w:outlineLvl w:val="3"/>
        <w:rPr>
          <w:rFonts w:ascii="Arial" w:eastAsia="Times New Roman" w:hAnsi="Arial" w:cs="Arial"/>
          <w:b/>
          <w:bCs/>
          <w:color w:val="212121"/>
          <w:kern w:val="0"/>
          <w:sz w:val="60"/>
          <w:szCs w:val="60"/>
          <w:lang w:eastAsia="sv-SE"/>
          <w14:ligatures w14:val="none"/>
        </w:rPr>
      </w:pPr>
      <w:r>
        <w:rPr>
          <w:rFonts w:ascii="Arial" w:eastAsia="Times New Roman" w:hAnsi="Arial" w:cs="Arial"/>
          <w:b/>
          <w:bCs/>
          <w:color w:val="212121"/>
          <w:kern w:val="0"/>
          <w:sz w:val="60"/>
          <w:szCs w:val="60"/>
          <w:lang w:eastAsia="sv-SE"/>
          <w14:ligatures w14:val="none"/>
        </w:rPr>
        <w:t>Almnäs</w:t>
      </w:r>
      <w:r w:rsidR="00D974C8" w:rsidRPr="00D974C8">
        <w:rPr>
          <w:rFonts w:ascii="Arial" w:eastAsia="Times New Roman" w:hAnsi="Arial" w:cs="Arial"/>
          <w:b/>
          <w:bCs/>
          <w:color w:val="212121"/>
          <w:kern w:val="0"/>
          <w:sz w:val="60"/>
          <w:szCs w:val="60"/>
          <w:lang w:eastAsia="sv-SE"/>
          <w14:ligatures w14:val="none"/>
        </w:rPr>
        <w:t xml:space="preserve"> Elnät AB</w:t>
      </w:r>
    </w:p>
    <w:p w14:paraId="6355745D" w14:textId="716C53AA" w:rsidR="00D974C8" w:rsidRDefault="00D974C8" w:rsidP="00D974C8">
      <w:pPr>
        <w:spacing w:before="675" w:after="300" w:line="240" w:lineRule="auto"/>
        <w:jc w:val="center"/>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 xml:space="preserve">Version </w:t>
      </w:r>
      <w:r w:rsidR="00AD1EF1">
        <w:rPr>
          <w:rFonts w:ascii="Arial" w:eastAsia="Times New Roman" w:hAnsi="Arial" w:cs="Arial"/>
          <w:color w:val="212121"/>
          <w:kern w:val="0"/>
          <w:sz w:val="24"/>
          <w:szCs w:val="24"/>
          <w:lang w:eastAsia="sv-SE"/>
          <w14:ligatures w14:val="none"/>
        </w:rPr>
        <w:t>2</w:t>
      </w:r>
      <w:r>
        <w:rPr>
          <w:rFonts w:ascii="Arial" w:eastAsia="Times New Roman" w:hAnsi="Arial" w:cs="Arial"/>
          <w:color w:val="212121"/>
          <w:kern w:val="0"/>
          <w:sz w:val="24"/>
          <w:szCs w:val="24"/>
          <w:lang w:eastAsia="sv-SE"/>
          <w14:ligatures w14:val="none"/>
        </w:rPr>
        <w:t>.</w:t>
      </w:r>
      <w:r w:rsidR="009960B7">
        <w:rPr>
          <w:rFonts w:ascii="Arial" w:eastAsia="Times New Roman" w:hAnsi="Arial" w:cs="Arial"/>
          <w:color w:val="212121"/>
          <w:kern w:val="0"/>
          <w:sz w:val="24"/>
          <w:szCs w:val="24"/>
          <w:lang w:eastAsia="sv-SE"/>
          <w14:ligatures w14:val="none"/>
        </w:rPr>
        <w:t>0</w:t>
      </w:r>
    </w:p>
    <w:p w14:paraId="654A575D" w14:textId="77777777" w:rsidR="00D974C8" w:rsidRDefault="00D974C8" w:rsidP="00A4145C">
      <w:pPr>
        <w:spacing w:before="675" w:after="300" w:line="240" w:lineRule="auto"/>
        <w:outlineLvl w:val="3"/>
        <w:rPr>
          <w:rFonts w:ascii="Arial" w:eastAsia="Times New Roman" w:hAnsi="Arial" w:cs="Arial"/>
          <w:color w:val="212121"/>
          <w:kern w:val="0"/>
          <w:sz w:val="24"/>
          <w:szCs w:val="24"/>
          <w:lang w:eastAsia="sv-SE"/>
          <w14:ligatures w14:val="none"/>
        </w:rPr>
      </w:pPr>
    </w:p>
    <w:p w14:paraId="455405FD" w14:textId="77777777" w:rsidR="00D974C8" w:rsidRDefault="00D974C8" w:rsidP="00A4145C">
      <w:pPr>
        <w:spacing w:before="675" w:after="300" w:line="240" w:lineRule="auto"/>
        <w:outlineLvl w:val="3"/>
        <w:rPr>
          <w:rFonts w:ascii="Arial" w:eastAsia="Times New Roman" w:hAnsi="Arial" w:cs="Arial"/>
          <w:color w:val="212121"/>
          <w:kern w:val="0"/>
          <w:sz w:val="24"/>
          <w:szCs w:val="24"/>
          <w:lang w:eastAsia="sv-SE"/>
          <w14:ligatures w14:val="none"/>
        </w:rPr>
      </w:pPr>
    </w:p>
    <w:p w14:paraId="370D1D3C" w14:textId="77777777" w:rsidR="00D974C8" w:rsidRDefault="00D974C8" w:rsidP="00A4145C">
      <w:pPr>
        <w:spacing w:before="675" w:after="300" w:line="240" w:lineRule="auto"/>
        <w:outlineLvl w:val="3"/>
        <w:rPr>
          <w:rFonts w:ascii="Arial" w:eastAsia="Times New Roman" w:hAnsi="Arial" w:cs="Arial"/>
          <w:color w:val="212121"/>
          <w:kern w:val="0"/>
          <w:sz w:val="24"/>
          <w:szCs w:val="24"/>
          <w:lang w:eastAsia="sv-SE"/>
          <w14:ligatures w14:val="none"/>
        </w:rPr>
      </w:pPr>
    </w:p>
    <w:p w14:paraId="37C7C083" w14:textId="77777777" w:rsidR="00D974C8" w:rsidRDefault="00D974C8" w:rsidP="00A4145C">
      <w:pPr>
        <w:spacing w:before="675" w:after="300" w:line="240" w:lineRule="auto"/>
        <w:outlineLvl w:val="3"/>
        <w:rPr>
          <w:rFonts w:ascii="Arial" w:eastAsia="Times New Roman" w:hAnsi="Arial" w:cs="Arial"/>
          <w:color w:val="212121"/>
          <w:kern w:val="0"/>
          <w:sz w:val="24"/>
          <w:szCs w:val="24"/>
          <w:lang w:eastAsia="sv-SE"/>
          <w14:ligatures w14:val="none"/>
        </w:rPr>
      </w:pPr>
    </w:p>
    <w:p w14:paraId="11FF2B58" w14:textId="3B94EBAE" w:rsidR="00D974C8" w:rsidRPr="00F2025B" w:rsidRDefault="00D974C8" w:rsidP="00A4145C">
      <w:pPr>
        <w:spacing w:before="675" w:after="300" w:line="240" w:lineRule="auto"/>
        <w:outlineLvl w:val="3"/>
        <w:rPr>
          <w:rFonts w:ascii="Arial" w:eastAsia="Times New Roman" w:hAnsi="Arial" w:cs="Arial"/>
          <w:b/>
          <w:bCs/>
          <w:color w:val="212121"/>
          <w:kern w:val="0"/>
          <w:sz w:val="32"/>
          <w:szCs w:val="32"/>
          <w:lang w:eastAsia="sv-SE"/>
          <w14:ligatures w14:val="none"/>
        </w:rPr>
      </w:pPr>
      <w:r w:rsidRPr="00F2025B">
        <w:rPr>
          <w:rFonts w:ascii="Arial" w:eastAsia="Times New Roman" w:hAnsi="Arial" w:cs="Arial"/>
          <w:b/>
          <w:bCs/>
          <w:color w:val="212121"/>
          <w:kern w:val="0"/>
          <w:sz w:val="32"/>
          <w:szCs w:val="32"/>
          <w:lang w:eastAsia="sv-SE"/>
          <w14:ligatures w14:val="none"/>
        </w:rPr>
        <w:t>Nätutvecklingsplan 2025-2034</w:t>
      </w:r>
    </w:p>
    <w:p w14:paraId="2E6B52F8" w14:textId="77777777" w:rsidR="00E307A3" w:rsidRDefault="00D974C8" w:rsidP="00E307A3">
      <w:pPr>
        <w:spacing w:after="0"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Från och med 2024 ska samtliga</w:t>
      </w:r>
      <w:r w:rsidR="00F2025B">
        <w:rPr>
          <w:rFonts w:ascii="Arial" w:eastAsia="Times New Roman" w:hAnsi="Arial" w:cs="Arial"/>
          <w:color w:val="212121"/>
          <w:kern w:val="0"/>
          <w:sz w:val="24"/>
          <w:szCs w:val="24"/>
          <w:lang w:eastAsia="sv-SE"/>
          <w14:ligatures w14:val="none"/>
        </w:rPr>
        <w:t xml:space="preserve"> nätföretag i Sverige ta fram en nätutvecklingsplan där en effektprognos för behov av överföringskapacitet av produktion och användning i elnätet redovisas.</w:t>
      </w:r>
    </w:p>
    <w:p w14:paraId="4087AA71" w14:textId="77777777" w:rsidR="00E307A3" w:rsidRDefault="00E307A3" w:rsidP="00E307A3">
      <w:pPr>
        <w:spacing w:after="0" w:line="240" w:lineRule="auto"/>
        <w:outlineLvl w:val="3"/>
        <w:rPr>
          <w:rFonts w:ascii="Arial" w:eastAsia="Times New Roman" w:hAnsi="Arial" w:cs="Arial"/>
          <w:color w:val="212121"/>
          <w:kern w:val="0"/>
          <w:sz w:val="24"/>
          <w:szCs w:val="24"/>
          <w:lang w:eastAsia="sv-SE"/>
          <w14:ligatures w14:val="none"/>
        </w:rPr>
      </w:pPr>
    </w:p>
    <w:p w14:paraId="61970A3A" w14:textId="665AB2BB" w:rsidR="00F2025B" w:rsidRDefault="00F2025B" w:rsidP="00E307A3">
      <w:pPr>
        <w:spacing w:after="0"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I detta dokument redovisar vi vår plan och inbjuder intressenter till att lämna synpunkter.</w:t>
      </w:r>
    </w:p>
    <w:p w14:paraId="6D6AC4B8" w14:textId="77777777" w:rsidR="00E307A3" w:rsidRDefault="00E307A3" w:rsidP="00E307A3">
      <w:pPr>
        <w:spacing w:line="240" w:lineRule="auto"/>
        <w:outlineLvl w:val="3"/>
        <w:rPr>
          <w:rFonts w:ascii="Arial" w:eastAsia="Times New Roman" w:hAnsi="Arial" w:cs="Arial"/>
          <w:b/>
          <w:bCs/>
          <w:color w:val="212121"/>
          <w:kern w:val="0"/>
          <w:sz w:val="24"/>
          <w:szCs w:val="24"/>
          <w:lang w:eastAsia="sv-SE"/>
          <w14:ligatures w14:val="none"/>
        </w:rPr>
      </w:pPr>
    </w:p>
    <w:p w14:paraId="1CD51F2C" w14:textId="3719A20E" w:rsidR="00E307A3" w:rsidRDefault="008A7A4F" w:rsidP="00E307A3">
      <w:pPr>
        <w:spacing w:line="240" w:lineRule="auto"/>
        <w:outlineLvl w:val="3"/>
        <w:rPr>
          <w:rFonts w:ascii="Arial" w:eastAsia="Times New Roman" w:hAnsi="Arial" w:cs="Arial"/>
          <w:b/>
          <w:bCs/>
          <w:color w:val="212121"/>
          <w:kern w:val="0"/>
          <w:sz w:val="24"/>
          <w:szCs w:val="24"/>
          <w:lang w:eastAsia="sv-SE"/>
          <w14:ligatures w14:val="none"/>
        </w:rPr>
      </w:pPr>
      <w:r w:rsidRPr="008A7A4F">
        <w:rPr>
          <w:rFonts w:ascii="Arial" w:eastAsia="Times New Roman" w:hAnsi="Arial" w:cs="Arial"/>
          <w:b/>
          <w:bCs/>
          <w:color w:val="212121"/>
          <w:kern w:val="0"/>
          <w:sz w:val="24"/>
          <w:szCs w:val="24"/>
          <w:lang w:eastAsia="sv-SE"/>
          <w14:ligatures w14:val="none"/>
        </w:rPr>
        <w:t>Bakgrund</w:t>
      </w:r>
    </w:p>
    <w:p w14:paraId="0C71A0D3" w14:textId="76B2E2D7" w:rsidR="00E307A3" w:rsidRDefault="008A7A4F" w:rsidP="00E307A3">
      <w:p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I elmarknadsdirektivet finns angivet att elnätsföretag ska offentliggöra och lämna in nätutvecklingsplaner till tillsynsmyndigheten m</w:t>
      </w:r>
      <w:r w:rsidR="00454882">
        <w:rPr>
          <w:rFonts w:ascii="Arial" w:eastAsia="Times New Roman" w:hAnsi="Arial" w:cs="Arial"/>
          <w:color w:val="212121"/>
          <w:kern w:val="0"/>
          <w:sz w:val="24"/>
          <w:szCs w:val="24"/>
          <w:lang w:eastAsia="sv-SE"/>
          <w14:ligatures w14:val="none"/>
        </w:rPr>
        <w:t>i</w:t>
      </w:r>
      <w:r>
        <w:rPr>
          <w:rFonts w:ascii="Arial" w:eastAsia="Times New Roman" w:hAnsi="Arial" w:cs="Arial"/>
          <w:color w:val="212121"/>
          <w:kern w:val="0"/>
          <w:sz w:val="24"/>
          <w:szCs w:val="24"/>
          <w:lang w:eastAsia="sv-SE"/>
          <w14:ligatures w14:val="none"/>
        </w:rPr>
        <w:t>nst vartannat år.Planerna ska bland annat innehålla information om elnätets utveckling på kort och läng sikt, med särskild tonvikt på infrastruktur som krävs för att ansluta ny produktionskapacitet och ny last.</w:t>
      </w:r>
    </w:p>
    <w:p w14:paraId="151DCBB2" w14:textId="77777777" w:rsidR="00E307A3" w:rsidRDefault="008A7A4F" w:rsidP="00E307A3">
      <w:p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Nätutvecklingsplanen ska också omfatta användningen av efterfrågeflexibilitet och andra resurser som nätägaren kan använda som ett alternativ till att bygga nya ledningar.</w:t>
      </w:r>
    </w:p>
    <w:p w14:paraId="54B23381" w14:textId="46A5A1CA" w:rsidR="00E307A3" w:rsidRDefault="008A7A4F" w:rsidP="00E307A3">
      <w:p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Elnätsföretaget ska ta fram planerna i samråd med berörda systemanvändare och tran</w:t>
      </w:r>
      <w:r w:rsidR="00786A4E">
        <w:rPr>
          <w:rFonts w:ascii="Arial" w:eastAsia="Times New Roman" w:hAnsi="Arial" w:cs="Arial"/>
          <w:color w:val="212121"/>
          <w:kern w:val="0"/>
          <w:sz w:val="24"/>
          <w:szCs w:val="24"/>
          <w:lang w:eastAsia="sv-SE"/>
          <w14:ligatures w14:val="none"/>
        </w:rPr>
        <w:t>s</w:t>
      </w:r>
      <w:r>
        <w:rPr>
          <w:rFonts w:ascii="Arial" w:eastAsia="Times New Roman" w:hAnsi="Arial" w:cs="Arial"/>
          <w:color w:val="212121"/>
          <w:kern w:val="0"/>
          <w:sz w:val="24"/>
          <w:szCs w:val="24"/>
          <w:lang w:eastAsia="sv-SE"/>
          <w14:ligatures w14:val="none"/>
        </w:rPr>
        <w:t>missionsnätföretag.</w:t>
      </w:r>
      <w:r w:rsidR="006D4261">
        <w:rPr>
          <w:rFonts w:ascii="Arial" w:eastAsia="Times New Roman" w:hAnsi="Arial" w:cs="Arial"/>
          <w:color w:val="212121"/>
          <w:kern w:val="0"/>
          <w:sz w:val="24"/>
          <w:szCs w:val="24"/>
          <w:lang w:eastAsia="sv-SE"/>
          <w14:ligatures w14:val="none"/>
        </w:rPr>
        <w:t xml:space="preserve"> </w:t>
      </w:r>
      <w:r>
        <w:rPr>
          <w:rFonts w:ascii="Arial" w:eastAsia="Times New Roman" w:hAnsi="Arial" w:cs="Arial"/>
          <w:color w:val="212121"/>
          <w:kern w:val="0"/>
          <w:sz w:val="24"/>
          <w:szCs w:val="24"/>
          <w:lang w:eastAsia="sv-SE"/>
          <w14:ligatures w14:val="none"/>
        </w:rPr>
        <w:t>Berörda systemanvändare kan exempelvis vara, men är inte begränsat till kommun</w:t>
      </w:r>
      <w:r w:rsidR="00454882">
        <w:rPr>
          <w:rFonts w:ascii="Arial" w:eastAsia="Times New Roman" w:hAnsi="Arial" w:cs="Arial"/>
          <w:color w:val="212121"/>
          <w:kern w:val="0"/>
          <w:sz w:val="24"/>
          <w:szCs w:val="24"/>
          <w:lang w:eastAsia="sv-SE"/>
          <w14:ligatures w14:val="none"/>
        </w:rPr>
        <w:t>er</w:t>
      </w:r>
      <w:r>
        <w:rPr>
          <w:rFonts w:ascii="Arial" w:eastAsia="Times New Roman" w:hAnsi="Arial" w:cs="Arial"/>
          <w:color w:val="212121"/>
          <w:kern w:val="0"/>
          <w:sz w:val="24"/>
          <w:szCs w:val="24"/>
          <w:lang w:eastAsia="sv-SE"/>
          <w14:ligatures w14:val="none"/>
        </w:rPr>
        <w:t>, regioner, elproducenter, slutkunder, leverantörer av flex</w:t>
      </w:r>
      <w:r w:rsidR="00786A4E">
        <w:rPr>
          <w:rFonts w:ascii="Arial" w:eastAsia="Times New Roman" w:hAnsi="Arial" w:cs="Arial"/>
          <w:color w:val="212121"/>
          <w:kern w:val="0"/>
          <w:sz w:val="24"/>
          <w:szCs w:val="24"/>
          <w:lang w:eastAsia="sv-SE"/>
          <w14:ligatures w14:val="none"/>
        </w:rPr>
        <w:t>i</w:t>
      </w:r>
      <w:r>
        <w:rPr>
          <w:rFonts w:ascii="Arial" w:eastAsia="Times New Roman" w:hAnsi="Arial" w:cs="Arial"/>
          <w:color w:val="212121"/>
          <w:kern w:val="0"/>
          <w:sz w:val="24"/>
          <w:szCs w:val="24"/>
          <w:lang w:eastAsia="sv-SE"/>
          <w14:ligatures w14:val="none"/>
        </w:rPr>
        <w:t>bilitetstjänster och angränsande nätföretag.</w:t>
      </w:r>
    </w:p>
    <w:p w14:paraId="79614746" w14:textId="5B3C9F98" w:rsidR="008A7A4F" w:rsidRDefault="00786A4E" w:rsidP="00E307A3">
      <w:p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Omständigheterna</w:t>
      </w:r>
      <w:r w:rsidR="008A7A4F">
        <w:rPr>
          <w:rFonts w:ascii="Arial" w:eastAsia="Times New Roman" w:hAnsi="Arial" w:cs="Arial"/>
          <w:color w:val="212121"/>
          <w:kern w:val="0"/>
          <w:sz w:val="24"/>
          <w:szCs w:val="24"/>
          <w:lang w:eastAsia="sv-SE"/>
          <w14:ligatures w14:val="none"/>
        </w:rPr>
        <w:t xml:space="preserve"> kan ändras och nätutveckling</w:t>
      </w:r>
      <w:r>
        <w:rPr>
          <w:rFonts w:ascii="Arial" w:eastAsia="Times New Roman" w:hAnsi="Arial" w:cs="Arial"/>
          <w:color w:val="212121"/>
          <w:kern w:val="0"/>
          <w:sz w:val="24"/>
          <w:szCs w:val="24"/>
          <w:lang w:eastAsia="sv-SE"/>
          <w14:ligatures w14:val="none"/>
        </w:rPr>
        <w:t>s</w:t>
      </w:r>
      <w:r w:rsidR="008A7A4F">
        <w:rPr>
          <w:rFonts w:ascii="Arial" w:eastAsia="Times New Roman" w:hAnsi="Arial" w:cs="Arial"/>
          <w:color w:val="212121"/>
          <w:kern w:val="0"/>
          <w:sz w:val="24"/>
          <w:szCs w:val="24"/>
          <w:lang w:eastAsia="sv-SE"/>
          <w14:ligatures w14:val="none"/>
        </w:rPr>
        <w:t>plane</w:t>
      </w:r>
      <w:r>
        <w:rPr>
          <w:rFonts w:ascii="Arial" w:eastAsia="Times New Roman" w:hAnsi="Arial" w:cs="Arial"/>
          <w:color w:val="212121"/>
          <w:kern w:val="0"/>
          <w:sz w:val="24"/>
          <w:szCs w:val="24"/>
          <w:lang w:eastAsia="sv-SE"/>
          <w14:ligatures w14:val="none"/>
        </w:rPr>
        <w:t>rna</w:t>
      </w:r>
      <w:r w:rsidR="008A7A4F">
        <w:rPr>
          <w:rFonts w:ascii="Arial" w:eastAsia="Times New Roman" w:hAnsi="Arial" w:cs="Arial"/>
          <w:color w:val="212121"/>
          <w:kern w:val="0"/>
          <w:sz w:val="24"/>
          <w:szCs w:val="24"/>
          <w:lang w:eastAsia="sv-SE"/>
          <w14:ligatures w14:val="none"/>
        </w:rPr>
        <w:t xml:space="preserve"> kan därför inte alltid följas som planerat.</w:t>
      </w:r>
      <w:r w:rsidR="006D4261">
        <w:rPr>
          <w:rFonts w:ascii="Arial" w:eastAsia="Times New Roman" w:hAnsi="Arial" w:cs="Arial"/>
          <w:color w:val="212121"/>
          <w:kern w:val="0"/>
          <w:sz w:val="24"/>
          <w:szCs w:val="24"/>
          <w:lang w:eastAsia="sv-SE"/>
          <w14:ligatures w14:val="none"/>
        </w:rPr>
        <w:t xml:space="preserve"> </w:t>
      </w:r>
      <w:r w:rsidR="008A7A4F">
        <w:rPr>
          <w:rFonts w:ascii="Arial" w:eastAsia="Times New Roman" w:hAnsi="Arial" w:cs="Arial"/>
          <w:color w:val="212121"/>
          <w:kern w:val="0"/>
          <w:sz w:val="24"/>
          <w:szCs w:val="24"/>
          <w:lang w:eastAsia="sv-SE"/>
          <w14:ligatures w14:val="none"/>
        </w:rPr>
        <w:t xml:space="preserve">Det är därför motiverat att planerna inte är juridiskt bindande.Det kommer även vara möjligt att </w:t>
      </w:r>
      <w:r w:rsidR="009960B7">
        <w:rPr>
          <w:rFonts w:ascii="Arial" w:eastAsia="Times New Roman" w:hAnsi="Arial" w:cs="Arial"/>
          <w:color w:val="212121"/>
          <w:kern w:val="0"/>
          <w:sz w:val="24"/>
          <w:szCs w:val="24"/>
          <w:lang w:eastAsia="sv-SE"/>
          <w14:ligatures w14:val="none"/>
        </w:rPr>
        <w:t>ä</w:t>
      </w:r>
      <w:r w:rsidR="008A7A4F">
        <w:rPr>
          <w:rFonts w:ascii="Arial" w:eastAsia="Times New Roman" w:hAnsi="Arial" w:cs="Arial"/>
          <w:color w:val="212121"/>
          <w:kern w:val="0"/>
          <w:sz w:val="24"/>
          <w:szCs w:val="24"/>
          <w:lang w:eastAsia="sv-SE"/>
          <w14:ligatures w14:val="none"/>
        </w:rPr>
        <w:t>ndra nätutvecklingsplanen.</w:t>
      </w:r>
    </w:p>
    <w:p w14:paraId="099D3FAB" w14:textId="77777777" w:rsidR="00E307A3" w:rsidRDefault="00E307A3" w:rsidP="00E307A3">
      <w:pPr>
        <w:spacing w:line="240" w:lineRule="auto"/>
        <w:outlineLvl w:val="3"/>
        <w:rPr>
          <w:rFonts w:ascii="Arial" w:eastAsia="Times New Roman" w:hAnsi="Arial" w:cs="Arial"/>
          <w:color w:val="212121"/>
          <w:kern w:val="0"/>
          <w:sz w:val="24"/>
          <w:szCs w:val="24"/>
          <w:lang w:eastAsia="sv-SE"/>
          <w14:ligatures w14:val="none"/>
        </w:rPr>
      </w:pPr>
    </w:p>
    <w:p w14:paraId="4D19403A" w14:textId="19154102" w:rsidR="00E307A3" w:rsidRPr="00705327" w:rsidRDefault="00E307A3" w:rsidP="00E307A3">
      <w:pPr>
        <w:spacing w:line="240" w:lineRule="auto"/>
        <w:outlineLvl w:val="3"/>
        <w:rPr>
          <w:rFonts w:ascii="Arial" w:eastAsia="Times New Roman" w:hAnsi="Arial" w:cs="Arial"/>
          <w:b/>
          <w:bCs/>
          <w:color w:val="212121"/>
          <w:kern w:val="0"/>
          <w:sz w:val="24"/>
          <w:szCs w:val="24"/>
          <w:lang w:eastAsia="sv-SE"/>
          <w14:ligatures w14:val="none"/>
        </w:rPr>
      </w:pPr>
      <w:r w:rsidRPr="00705327">
        <w:rPr>
          <w:rFonts w:ascii="Arial" w:eastAsia="Times New Roman" w:hAnsi="Arial" w:cs="Arial"/>
          <w:b/>
          <w:bCs/>
          <w:color w:val="212121"/>
          <w:kern w:val="0"/>
          <w:sz w:val="24"/>
          <w:szCs w:val="24"/>
          <w:lang w:eastAsia="sv-SE"/>
          <w14:ligatures w14:val="none"/>
        </w:rPr>
        <w:t>Syfte</w:t>
      </w:r>
    </w:p>
    <w:p w14:paraId="3DCB4D74" w14:textId="52CDD11A" w:rsidR="00E307A3" w:rsidRDefault="00E307A3" w:rsidP="00E307A3">
      <w:pPr>
        <w:pStyle w:val="Liststycke"/>
        <w:numPr>
          <w:ilvl w:val="0"/>
          <w:numId w:val="2"/>
        </w:num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 xml:space="preserve">Underlätta </w:t>
      </w:r>
      <w:r w:rsidR="00786A4E">
        <w:rPr>
          <w:rFonts w:ascii="Arial" w:eastAsia="Times New Roman" w:hAnsi="Arial" w:cs="Arial"/>
          <w:color w:val="212121"/>
          <w:kern w:val="0"/>
          <w:sz w:val="24"/>
          <w:szCs w:val="24"/>
          <w:lang w:eastAsia="sv-SE"/>
          <w14:ligatures w14:val="none"/>
        </w:rPr>
        <w:t>integreringen</w:t>
      </w:r>
      <w:r>
        <w:rPr>
          <w:rFonts w:ascii="Arial" w:eastAsia="Times New Roman" w:hAnsi="Arial" w:cs="Arial"/>
          <w:color w:val="212121"/>
          <w:kern w:val="0"/>
          <w:sz w:val="24"/>
          <w:szCs w:val="24"/>
          <w:lang w:eastAsia="sv-SE"/>
          <w14:ligatures w14:val="none"/>
        </w:rPr>
        <w:t xml:space="preserve"> av anläggningar som producerar el från förnybara energikälllor, främja utvecklingen av energilagringsanläggningar och elektrifieringen av transportsektorn samt ge systemanvändare tillräcklig information om planerade u</w:t>
      </w:r>
      <w:r w:rsidR="009960B7">
        <w:rPr>
          <w:rFonts w:ascii="Arial" w:eastAsia="Times New Roman" w:hAnsi="Arial" w:cs="Arial"/>
          <w:color w:val="212121"/>
          <w:kern w:val="0"/>
          <w:sz w:val="24"/>
          <w:szCs w:val="24"/>
          <w:lang w:eastAsia="sv-SE"/>
          <w14:ligatures w14:val="none"/>
        </w:rPr>
        <w:t>t</w:t>
      </w:r>
      <w:r>
        <w:rPr>
          <w:rFonts w:ascii="Arial" w:eastAsia="Times New Roman" w:hAnsi="Arial" w:cs="Arial"/>
          <w:color w:val="212121"/>
          <w:kern w:val="0"/>
          <w:sz w:val="24"/>
          <w:szCs w:val="24"/>
          <w:lang w:eastAsia="sv-SE"/>
          <w14:ligatures w14:val="none"/>
        </w:rPr>
        <w:t>byggnader och uppgradering av elnätet.</w:t>
      </w:r>
    </w:p>
    <w:p w14:paraId="6F1B127C" w14:textId="77777777" w:rsidR="001E057F" w:rsidRDefault="001E057F" w:rsidP="001E057F">
      <w:pPr>
        <w:pStyle w:val="Liststycke"/>
        <w:spacing w:line="240" w:lineRule="auto"/>
        <w:outlineLvl w:val="3"/>
        <w:rPr>
          <w:rFonts w:ascii="Arial" w:eastAsia="Times New Roman" w:hAnsi="Arial" w:cs="Arial"/>
          <w:color w:val="212121"/>
          <w:kern w:val="0"/>
          <w:sz w:val="24"/>
          <w:szCs w:val="24"/>
          <w:lang w:eastAsia="sv-SE"/>
          <w14:ligatures w14:val="none"/>
        </w:rPr>
      </w:pPr>
    </w:p>
    <w:p w14:paraId="37876376" w14:textId="50DDB02B" w:rsidR="00E307A3" w:rsidRDefault="00E307A3" w:rsidP="00E307A3">
      <w:pPr>
        <w:pStyle w:val="Liststycke"/>
        <w:numPr>
          <w:ilvl w:val="0"/>
          <w:numId w:val="2"/>
        </w:num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 xml:space="preserve">Bidra till </w:t>
      </w:r>
      <w:r w:rsidR="00786A4E">
        <w:rPr>
          <w:rFonts w:ascii="Arial" w:eastAsia="Times New Roman" w:hAnsi="Arial" w:cs="Arial"/>
          <w:color w:val="212121"/>
          <w:kern w:val="0"/>
          <w:sz w:val="24"/>
          <w:szCs w:val="24"/>
          <w:lang w:eastAsia="sv-SE"/>
          <w14:ligatures w14:val="none"/>
        </w:rPr>
        <w:t>transparens</w:t>
      </w:r>
      <w:r>
        <w:rPr>
          <w:rFonts w:ascii="Arial" w:eastAsia="Times New Roman" w:hAnsi="Arial" w:cs="Arial"/>
          <w:color w:val="212121"/>
          <w:kern w:val="0"/>
          <w:sz w:val="24"/>
          <w:szCs w:val="24"/>
          <w:lang w:eastAsia="sv-SE"/>
          <w14:ligatures w14:val="none"/>
        </w:rPr>
        <w:t xml:space="preserve"> om var det finns möjlighet att ansluta för att tidigt fånga upp om elnäten behöver utvecklas för att möta behoven framåt.</w:t>
      </w:r>
    </w:p>
    <w:p w14:paraId="39373869" w14:textId="77777777" w:rsidR="001E057F" w:rsidRPr="001E057F" w:rsidRDefault="001E057F" w:rsidP="001E057F">
      <w:pPr>
        <w:pStyle w:val="Liststycke"/>
        <w:rPr>
          <w:rFonts w:ascii="Arial" w:eastAsia="Times New Roman" w:hAnsi="Arial" w:cs="Arial"/>
          <w:color w:val="212121"/>
          <w:kern w:val="0"/>
          <w:sz w:val="24"/>
          <w:szCs w:val="24"/>
          <w:lang w:eastAsia="sv-SE"/>
          <w14:ligatures w14:val="none"/>
        </w:rPr>
      </w:pPr>
    </w:p>
    <w:p w14:paraId="56341D33" w14:textId="03A033B3" w:rsidR="001A7738" w:rsidRDefault="00E307A3" w:rsidP="00F802D2">
      <w:pPr>
        <w:pStyle w:val="Liststycke"/>
        <w:numPr>
          <w:ilvl w:val="0"/>
          <w:numId w:val="2"/>
        </w:numPr>
        <w:spacing w:line="240" w:lineRule="auto"/>
        <w:outlineLvl w:val="3"/>
        <w:rPr>
          <w:rFonts w:ascii="Arial" w:eastAsia="Times New Roman" w:hAnsi="Arial" w:cs="Arial"/>
          <w:color w:val="212121"/>
          <w:kern w:val="0"/>
          <w:sz w:val="24"/>
          <w:szCs w:val="24"/>
          <w:lang w:eastAsia="sv-SE"/>
          <w14:ligatures w14:val="none"/>
        </w:rPr>
      </w:pPr>
      <w:r w:rsidRPr="001A7738">
        <w:rPr>
          <w:rFonts w:ascii="Arial" w:eastAsia="Times New Roman" w:hAnsi="Arial" w:cs="Arial"/>
          <w:color w:val="212121"/>
          <w:kern w:val="0"/>
          <w:sz w:val="24"/>
          <w:szCs w:val="24"/>
          <w:lang w:eastAsia="sv-SE"/>
          <w14:ligatures w14:val="none"/>
        </w:rPr>
        <w:t>Säkerställa att distributions</w:t>
      </w:r>
      <w:r w:rsidR="001A7738" w:rsidRPr="001A7738">
        <w:rPr>
          <w:rFonts w:ascii="Arial" w:eastAsia="Times New Roman" w:hAnsi="Arial" w:cs="Arial"/>
          <w:color w:val="212121"/>
          <w:kern w:val="0"/>
          <w:sz w:val="24"/>
          <w:szCs w:val="24"/>
          <w:lang w:eastAsia="sv-SE"/>
          <w14:ligatures w14:val="none"/>
        </w:rPr>
        <w:t>företagen gör en långsiktig och transparant planering samt att</w:t>
      </w:r>
      <w:r w:rsidR="001A7738">
        <w:rPr>
          <w:rFonts w:ascii="Arial" w:eastAsia="Times New Roman" w:hAnsi="Arial" w:cs="Arial"/>
          <w:color w:val="212121"/>
          <w:kern w:val="0"/>
          <w:sz w:val="24"/>
          <w:szCs w:val="24"/>
          <w:lang w:eastAsia="sv-SE"/>
          <w14:ligatures w14:val="none"/>
        </w:rPr>
        <w:t xml:space="preserve"> </w:t>
      </w:r>
      <w:r w:rsidR="00763091">
        <w:rPr>
          <w:rFonts w:ascii="Arial" w:eastAsia="Times New Roman" w:hAnsi="Arial" w:cs="Arial"/>
          <w:color w:val="212121"/>
          <w:kern w:val="0"/>
          <w:sz w:val="24"/>
          <w:szCs w:val="24"/>
          <w:lang w:eastAsia="sv-SE"/>
          <w14:ligatures w14:val="none"/>
        </w:rPr>
        <w:t>samarbete sker mellan företagen och transmissionsnätsföretag re</w:t>
      </w:r>
      <w:r w:rsidR="009960B7">
        <w:rPr>
          <w:rFonts w:ascii="Arial" w:eastAsia="Times New Roman" w:hAnsi="Arial" w:cs="Arial"/>
          <w:color w:val="212121"/>
          <w:kern w:val="0"/>
          <w:sz w:val="24"/>
          <w:szCs w:val="24"/>
          <w:lang w:eastAsia="sv-SE"/>
          <w14:ligatures w14:val="none"/>
        </w:rPr>
        <w:t>sp</w:t>
      </w:r>
      <w:r w:rsidR="00763091">
        <w:rPr>
          <w:rFonts w:ascii="Arial" w:eastAsia="Times New Roman" w:hAnsi="Arial" w:cs="Arial"/>
          <w:color w:val="212121"/>
          <w:kern w:val="0"/>
          <w:sz w:val="24"/>
          <w:szCs w:val="24"/>
          <w:lang w:eastAsia="sv-SE"/>
          <w14:ligatures w14:val="none"/>
        </w:rPr>
        <w:t>ektive berörda systemanvändare.</w:t>
      </w:r>
    </w:p>
    <w:p w14:paraId="7A51800A" w14:textId="77777777" w:rsidR="001E057F" w:rsidRPr="001E057F" w:rsidRDefault="001E057F" w:rsidP="001E057F">
      <w:pPr>
        <w:pStyle w:val="Liststycke"/>
        <w:rPr>
          <w:rFonts w:ascii="Arial" w:eastAsia="Times New Roman" w:hAnsi="Arial" w:cs="Arial"/>
          <w:color w:val="212121"/>
          <w:kern w:val="0"/>
          <w:sz w:val="24"/>
          <w:szCs w:val="24"/>
          <w:lang w:eastAsia="sv-SE"/>
          <w14:ligatures w14:val="none"/>
        </w:rPr>
      </w:pPr>
    </w:p>
    <w:p w14:paraId="0421FF60" w14:textId="3FC3628F" w:rsidR="00763091" w:rsidRDefault="00763091" w:rsidP="00F802D2">
      <w:pPr>
        <w:pStyle w:val="Liststycke"/>
        <w:numPr>
          <w:ilvl w:val="0"/>
          <w:numId w:val="2"/>
        </w:num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lastRenderedPageBreak/>
        <w:t>Vara ett verktyg i arbetet med elektrifieringen och energiplaneringen för att uppnå Sveriges energi- och klimatmål.</w:t>
      </w:r>
      <w:r w:rsidR="006D4261">
        <w:rPr>
          <w:rFonts w:ascii="Arial" w:eastAsia="Times New Roman" w:hAnsi="Arial" w:cs="Arial"/>
          <w:color w:val="212121"/>
          <w:kern w:val="0"/>
          <w:sz w:val="24"/>
          <w:szCs w:val="24"/>
          <w:lang w:eastAsia="sv-SE"/>
          <w14:ligatures w14:val="none"/>
        </w:rPr>
        <w:t xml:space="preserve"> </w:t>
      </w:r>
      <w:r w:rsidR="001E057F">
        <w:rPr>
          <w:rFonts w:ascii="Arial" w:eastAsia="Times New Roman" w:hAnsi="Arial" w:cs="Arial"/>
          <w:color w:val="212121"/>
          <w:kern w:val="0"/>
          <w:sz w:val="24"/>
          <w:szCs w:val="24"/>
          <w:lang w:eastAsia="sv-SE"/>
          <w14:ligatures w14:val="none"/>
        </w:rPr>
        <w:t>Elektrifieringen förutspås in</w:t>
      </w:r>
      <w:r w:rsidR="009960B7">
        <w:rPr>
          <w:rFonts w:ascii="Arial" w:eastAsia="Times New Roman" w:hAnsi="Arial" w:cs="Arial"/>
          <w:color w:val="212121"/>
          <w:kern w:val="0"/>
          <w:sz w:val="24"/>
          <w:szCs w:val="24"/>
          <w:lang w:eastAsia="sv-SE"/>
          <w14:ligatures w14:val="none"/>
        </w:rPr>
        <w:t>n</w:t>
      </w:r>
      <w:r w:rsidR="001E057F">
        <w:rPr>
          <w:rFonts w:ascii="Arial" w:eastAsia="Times New Roman" w:hAnsi="Arial" w:cs="Arial"/>
          <w:color w:val="212121"/>
          <w:kern w:val="0"/>
          <w:sz w:val="24"/>
          <w:szCs w:val="24"/>
          <w:lang w:eastAsia="sv-SE"/>
          <w14:ligatures w14:val="none"/>
        </w:rPr>
        <w:t>ebära en betydande ökning av elanvändningen och det är angeläget att nätutvecklingsplanerna bidrar ed nytta för de aktörer som är mottag</w:t>
      </w:r>
      <w:r w:rsidR="009960B7">
        <w:rPr>
          <w:rFonts w:ascii="Arial" w:eastAsia="Times New Roman" w:hAnsi="Arial" w:cs="Arial"/>
          <w:color w:val="212121"/>
          <w:kern w:val="0"/>
          <w:sz w:val="24"/>
          <w:szCs w:val="24"/>
          <w:lang w:eastAsia="sv-SE"/>
          <w14:ligatures w14:val="none"/>
        </w:rPr>
        <w:t>are</w:t>
      </w:r>
      <w:r w:rsidR="001E057F">
        <w:rPr>
          <w:rFonts w:ascii="Arial" w:eastAsia="Times New Roman" w:hAnsi="Arial" w:cs="Arial"/>
          <w:color w:val="212121"/>
          <w:kern w:val="0"/>
          <w:sz w:val="24"/>
          <w:szCs w:val="24"/>
          <w:lang w:eastAsia="sv-SE"/>
          <w14:ligatures w14:val="none"/>
        </w:rPr>
        <w:t xml:space="preserve"> av planerna, exempelvis kopplat till regeringens satsning på regional energiplanering.</w:t>
      </w:r>
    </w:p>
    <w:p w14:paraId="1AB40F08" w14:textId="46CC14D7" w:rsidR="001E057F" w:rsidRDefault="001E057F" w:rsidP="00F802D2">
      <w:pPr>
        <w:pStyle w:val="Liststycke"/>
        <w:numPr>
          <w:ilvl w:val="0"/>
          <w:numId w:val="2"/>
        </w:num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 xml:space="preserve">Vara ett verktyg för elnätföretagen att uppskatta sitt behov av flexibilitetstjänster på medellång och lång sikt, samt att </w:t>
      </w:r>
      <w:r w:rsidR="00786A4E">
        <w:rPr>
          <w:rFonts w:ascii="Arial" w:eastAsia="Times New Roman" w:hAnsi="Arial" w:cs="Arial"/>
          <w:color w:val="212121"/>
          <w:kern w:val="0"/>
          <w:sz w:val="24"/>
          <w:szCs w:val="24"/>
          <w:lang w:eastAsia="sv-SE"/>
          <w14:ligatures w14:val="none"/>
        </w:rPr>
        <w:t>transparensen</w:t>
      </w:r>
      <w:r>
        <w:rPr>
          <w:rFonts w:ascii="Arial" w:eastAsia="Times New Roman" w:hAnsi="Arial" w:cs="Arial"/>
          <w:color w:val="212121"/>
          <w:kern w:val="0"/>
          <w:sz w:val="24"/>
          <w:szCs w:val="24"/>
          <w:lang w:eastAsia="sv-SE"/>
          <w14:ligatures w14:val="none"/>
        </w:rPr>
        <w:t xml:space="preserve"> hjälper dem som kan bidra med dessa tjänster att veta i vilken utsträckning den här typen av tjänster kommer efterfrågas.</w:t>
      </w:r>
    </w:p>
    <w:p w14:paraId="502C7D02" w14:textId="77777777" w:rsidR="001E057F" w:rsidRDefault="001E057F" w:rsidP="001E057F">
      <w:pPr>
        <w:pStyle w:val="Liststycke"/>
        <w:spacing w:line="240" w:lineRule="auto"/>
        <w:outlineLvl w:val="3"/>
        <w:rPr>
          <w:rFonts w:ascii="Arial" w:eastAsia="Times New Roman" w:hAnsi="Arial" w:cs="Arial"/>
          <w:color w:val="212121"/>
          <w:kern w:val="0"/>
          <w:sz w:val="24"/>
          <w:szCs w:val="24"/>
          <w:lang w:eastAsia="sv-SE"/>
          <w14:ligatures w14:val="none"/>
        </w:rPr>
      </w:pPr>
    </w:p>
    <w:p w14:paraId="4384315C" w14:textId="77777777" w:rsidR="00D00FB5" w:rsidRDefault="001E057F" w:rsidP="00D00FB5">
      <w:pPr>
        <w:pStyle w:val="Liststycke"/>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Omfatta användningen av efterfrågeflexibilitet, energieffektivitet, energilagringsanläggningar och andra resurser som distributionsnätföretaget planerar att använda som alternativ till en utbyggnad av systemet.</w:t>
      </w:r>
    </w:p>
    <w:p w14:paraId="14886E03" w14:textId="77777777" w:rsidR="00D00FB5" w:rsidRDefault="00D00FB5" w:rsidP="00D00FB5">
      <w:pPr>
        <w:pStyle w:val="Liststycke"/>
        <w:spacing w:line="240" w:lineRule="auto"/>
        <w:outlineLvl w:val="3"/>
        <w:rPr>
          <w:rFonts w:ascii="Arial" w:eastAsia="Times New Roman" w:hAnsi="Arial" w:cs="Arial"/>
          <w:color w:val="212121"/>
          <w:kern w:val="0"/>
          <w:sz w:val="24"/>
          <w:szCs w:val="24"/>
          <w:lang w:eastAsia="sv-SE"/>
          <w14:ligatures w14:val="none"/>
        </w:rPr>
      </w:pPr>
    </w:p>
    <w:p w14:paraId="6B6E0CB2" w14:textId="416681A5" w:rsidR="00A4145C" w:rsidRPr="00705327" w:rsidRDefault="00A4145C" w:rsidP="00D00FB5">
      <w:pPr>
        <w:pStyle w:val="Liststycke"/>
        <w:spacing w:line="240" w:lineRule="auto"/>
        <w:outlineLvl w:val="3"/>
        <w:rPr>
          <w:rFonts w:ascii="Arial" w:eastAsia="Times New Roman" w:hAnsi="Arial" w:cs="Arial"/>
          <w:b/>
          <w:bCs/>
          <w:color w:val="212121"/>
          <w:kern w:val="0"/>
          <w:sz w:val="24"/>
          <w:szCs w:val="24"/>
          <w:lang w:eastAsia="sv-SE"/>
          <w14:ligatures w14:val="none"/>
        </w:rPr>
      </w:pPr>
      <w:r w:rsidRPr="00705327">
        <w:rPr>
          <w:rFonts w:ascii="Arial" w:eastAsia="Times New Roman" w:hAnsi="Arial" w:cs="Arial"/>
          <w:b/>
          <w:bCs/>
          <w:color w:val="212121"/>
          <w:kern w:val="0"/>
          <w:sz w:val="24"/>
          <w:szCs w:val="24"/>
          <w:lang w:eastAsia="sv-SE"/>
          <w14:ligatures w14:val="none"/>
        </w:rPr>
        <w:t>1 Uppgifter om företaget och företagets elnät</w:t>
      </w:r>
    </w:p>
    <w:p w14:paraId="77EA038B" w14:textId="6A928305" w:rsidR="00A4145C" w:rsidRPr="001D76D0" w:rsidRDefault="00A4145C" w:rsidP="000A3401">
      <w:pPr>
        <w:pStyle w:val="Liststycke"/>
        <w:numPr>
          <w:ilvl w:val="1"/>
          <w:numId w:val="1"/>
        </w:numPr>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Uppgifter om företaget.</w:t>
      </w:r>
    </w:p>
    <w:p w14:paraId="446F5656" w14:textId="1F2A8EFA" w:rsidR="00F2025B" w:rsidRDefault="006D4261"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Almnäs</w:t>
      </w:r>
      <w:r w:rsidR="000A3401" w:rsidRPr="001D76D0">
        <w:rPr>
          <w:rFonts w:ascii="Helvetica" w:eastAsia="Times New Roman" w:hAnsi="Helvetica" w:cs="Helvetica"/>
          <w:color w:val="212121"/>
          <w:kern w:val="0"/>
          <w:sz w:val="24"/>
          <w:szCs w:val="24"/>
          <w:lang w:eastAsia="sv-SE"/>
          <w14:ligatures w14:val="none"/>
        </w:rPr>
        <w:t xml:space="preserve"> Elnät AB (org nr 559</w:t>
      </w:r>
      <w:r>
        <w:rPr>
          <w:rFonts w:ascii="Helvetica" w:eastAsia="Times New Roman" w:hAnsi="Helvetica" w:cs="Helvetica"/>
          <w:color w:val="212121"/>
          <w:kern w:val="0"/>
          <w:sz w:val="24"/>
          <w:szCs w:val="24"/>
          <w:lang w:eastAsia="sv-SE"/>
          <w14:ligatures w14:val="none"/>
        </w:rPr>
        <w:t>139</w:t>
      </w:r>
      <w:r w:rsidR="000A3401" w:rsidRPr="001D76D0">
        <w:rPr>
          <w:rFonts w:ascii="Helvetica" w:eastAsia="Times New Roman" w:hAnsi="Helvetica" w:cs="Helvetica"/>
          <w:color w:val="212121"/>
          <w:kern w:val="0"/>
          <w:sz w:val="24"/>
          <w:szCs w:val="24"/>
          <w:lang w:eastAsia="sv-SE"/>
          <w14:ligatures w14:val="none"/>
        </w:rPr>
        <w:t>-</w:t>
      </w:r>
      <w:r>
        <w:rPr>
          <w:rFonts w:ascii="Helvetica" w:eastAsia="Times New Roman" w:hAnsi="Helvetica" w:cs="Helvetica"/>
          <w:color w:val="212121"/>
          <w:kern w:val="0"/>
          <w:sz w:val="24"/>
          <w:szCs w:val="24"/>
          <w:lang w:eastAsia="sv-SE"/>
          <w14:ligatures w14:val="none"/>
        </w:rPr>
        <w:t>3722</w:t>
      </w:r>
      <w:r w:rsidR="000A3401" w:rsidRPr="001D76D0">
        <w:rPr>
          <w:rFonts w:ascii="Helvetica" w:eastAsia="Times New Roman" w:hAnsi="Helvetica" w:cs="Helvetica"/>
          <w:color w:val="212121"/>
          <w:kern w:val="0"/>
          <w:sz w:val="24"/>
          <w:szCs w:val="24"/>
          <w:lang w:eastAsia="sv-SE"/>
          <w14:ligatures w14:val="none"/>
        </w:rPr>
        <w:t>, REL</w:t>
      </w:r>
      <w:r w:rsidR="00685462">
        <w:rPr>
          <w:rFonts w:ascii="Helvetica" w:eastAsia="Times New Roman" w:hAnsi="Helvetica" w:cs="Helvetica"/>
          <w:color w:val="212121"/>
          <w:kern w:val="0"/>
          <w:sz w:val="24"/>
          <w:szCs w:val="24"/>
          <w:lang w:eastAsia="sv-SE"/>
          <w14:ligatures w14:val="none"/>
        </w:rPr>
        <w:t xml:space="preserve"> 03041</w:t>
      </w:r>
      <w:r w:rsidR="000A3401" w:rsidRPr="001D76D0">
        <w:rPr>
          <w:rFonts w:ascii="Helvetica" w:eastAsia="Times New Roman" w:hAnsi="Helvetica" w:cs="Helvetica"/>
          <w:color w:val="212121"/>
          <w:kern w:val="0"/>
          <w:sz w:val="24"/>
          <w:szCs w:val="24"/>
          <w:lang w:eastAsia="sv-SE"/>
          <w14:ligatures w14:val="none"/>
        </w:rPr>
        <w:t xml:space="preserve">) ingår i en koncern med moderbolaget </w:t>
      </w:r>
      <w:r>
        <w:rPr>
          <w:rFonts w:ascii="Helvetica" w:eastAsia="Times New Roman" w:hAnsi="Helvetica" w:cs="Helvetica"/>
          <w:color w:val="212121"/>
          <w:kern w:val="0"/>
          <w:sz w:val="24"/>
          <w:szCs w:val="24"/>
          <w:lang w:eastAsia="sv-SE"/>
          <w14:ligatures w14:val="none"/>
        </w:rPr>
        <w:t>Almnäs Bruk</w:t>
      </w:r>
      <w:r w:rsidR="000A3401" w:rsidRPr="001D76D0">
        <w:rPr>
          <w:rFonts w:ascii="Helvetica" w:eastAsia="Times New Roman" w:hAnsi="Helvetica" w:cs="Helvetica"/>
          <w:color w:val="212121"/>
          <w:kern w:val="0"/>
          <w:sz w:val="24"/>
          <w:szCs w:val="24"/>
          <w:lang w:eastAsia="sv-SE"/>
          <w14:ligatures w14:val="none"/>
        </w:rPr>
        <w:t xml:space="preserve"> AB.</w:t>
      </w:r>
    </w:p>
    <w:p w14:paraId="33006802" w14:textId="2162320E" w:rsidR="001D76D0" w:rsidRDefault="000A34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 xml:space="preserve">Koncernen ägs </w:t>
      </w:r>
      <w:r w:rsidR="006D4261">
        <w:rPr>
          <w:rFonts w:ascii="Helvetica" w:eastAsia="Times New Roman" w:hAnsi="Helvetica" w:cs="Helvetica"/>
          <w:color w:val="212121"/>
          <w:kern w:val="0"/>
          <w:sz w:val="24"/>
          <w:szCs w:val="24"/>
          <w:lang w:eastAsia="sv-SE"/>
          <w14:ligatures w14:val="none"/>
        </w:rPr>
        <w:t>Nicolas, Andréas samt Thomas Berglund</w:t>
      </w:r>
      <w:r w:rsidRPr="001D76D0">
        <w:rPr>
          <w:rFonts w:ascii="Helvetica" w:eastAsia="Times New Roman" w:hAnsi="Helvetica" w:cs="Helvetica"/>
          <w:color w:val="212121"/>
          <w:kern w:val="0"/>
          <w:sz w:val="24"/>
          <w:szCs w:val="24"/>
          <w:lang w:eastAsia="sv-SE"/>
          <w14:ligatures w14:val="none"/>
        </w:rPr>
        <w:t>.</w:t>
      </w:r>
    </w:p>
    <w:p w14:paraId="34DF0368" w14:textId="71D8554E" w:rsidR="000A3401" w:rsidRDefault="00846683"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Utöver elnätsverksamheten bedrivs el</w:t>
      </w:r>
      <w:r w:rsidR="007F06EC">
        <w:rPr>
          <w:rFonts w:ascii="Helvetica" w:eastAsia="Times New Roman" w:hAnsi="Helvetica" w:cs="Helvetica"/>
          <w:color w:val="212121"/>
          <w:kern w:val="0"/>
          <w:sz w:val="24"/>
          <w:szCs w:val="24"/>
          <w:lang w:eastAsia="sv-SE"/>
          <w14:ligatures w14:val="none"/>
        </w:rPr>
        <w:t>service</w:t>
      </w:r>
      <w:r w:rsidRPr="001D76D0">
        <w:rPr>
          <w:rFonts w:ascii="Helvetica" w:eastAsia="Times New Roman" w:hAnsi="Helvetica" w:cs="Helvetica"/>
          <w:color w:val="212121"/>
          <w:kern w:val="0"/>
          <w:sz w:val="24"/>
          <w:szCs w:val="24"/>
          <w:lang w:eastAsia="sv-SE"/>
          <w14:ligatures w14:val="none"/>
        </w:rPr>
        <w:t>, fjärrvärme samt bredbandsverksamhet</w:t>
      </w:r>
      <w:r w:rsidR="007F06EC">
        <w:rPr>
          <w:rFonts w:ascii="Helvetica" w:eastAsia="Times New Roman" w:hAnsi="Helvetica" w:cs="Helvetica"/>
          <w:color w:val="212121"/>
          <w:kern w:val="0"/>
          <w:sz w:val="24"/>
          <w:szCs w:val="24"/>
          <w:lang w:eastAsia="sv-SE"/>
          <w14:ligatures w14:val="none"/>
        </w:rPr>
        <w:t xml:space="preserve"> i Hjo Energi AB</w:t>
      </w:r>
      <w:r w:rsidRPr="001D76D0">
        <w:rPr>
          <w:rFonts w:ascii="Helvetica" w:eastAsia="Times New Roman" w:hAnsi="Helvetica" w:cs="Helvetica"/>
          <w:color w:val="212121"/>
          <w:kern w:val="0"/>
          <w:sz w:val="24"/>
          <w:szCs w:val="24"/>
          <w:lang w:eastAsia="sv-SE"/>
          <w14:ligatures w14:val="none"/>
        </w:rPr>
        <w:t>.</w:t>
      </w:r>
      <w:r w:rsidR="007F06EC">
        <w:rPr>
          <w:rFonts w:ascii="Helvetica" w:eastAsia="Times New Roman" w:hAnsi="Helvetica" w:cs="Helvetica"/>
          <w:color w:val="212121"/>
          <w:kern w:val="0"/>
          <w:sz w:val="24"/>
          <w:szCs w:val="24"/>
          <w:lang w:eastAsia="sv-SE"/>
          <w14:ligatures w14:val="none"/>
        </w:rPr>
        <w:t xml:space="preserve"> </w:t>
      </w:r>
      <w:r w:rsidRPr="001D76D0">
        <w:rPr>
          <w:rFonts w:ascii="Helvetica" w:eastAsia="Times New Roman" w:hAnsi="Helvetica" w:cs="Helvetica"/>
          <w:color w:val="212121"/>
          <w:kern w:val="0"/>
          <w:sz w:val="24"/>
          <w:szCs w:val="24"/>
          <w:lang w:eastAsia="sv-SE"/>
          <w14:ligatures w14:val="none"/>
        </w:rPr>
        <w:t xml:space="preserve">Totalt har företaget </w:t>
      </w:r>
      <w:r w:rsidR="006D4261">
        <w:rPr>
          <w:rFonts w:ascii="Helvetica" w:eastAsia="Times New Roman" w:hAnsi="Helvetica" w:cs="Helvetica"/>
          <w:color w:val="212121"/>
          <w:kern w:val="0"/>
          <w:sz w:val="24"/>
          <w:szCs w:val="24"/>
          <w:lang w:eastAsia="sv-SE"/>
          <w14:ligatures w14:val="none"/>
        </w:rPr>
        <w:t>0</w:t>
      </w:r>
      <w:r w:rsidRPr="001D76D0">
        <w:rPr>
          <w:rFonts w:ascii="Helvetica" w:eastAsia="Times New Roman" w:hAnsi="Helvetica" w:cs="Helvetica"/>
          <w:color w:val="212121"/>
          <w:kern w:val="0"/>
          <w:sz w:val="24"/>
          <w:szCs w:val="24"/>
          <w:lang w:eastAsia="sv-SE"/>
          <w14:ligatures w14:val="none"/>
        </w:rPr>
        <w:t xml:space="preserve"> </w:t>
      </w:r>
      <w:r w:rsidR="006D4261">
        <w:rPr>
          <w:rFonts w:ascii="Helvetica" w:eastAsia="Times New Roman" w:hAnsi="Helvetica" w:cs="Helvetica"/>
          <w:color w:val="212121"/>
          <w:kern w:val="0"/>
          <w:sz w:val="24"/>
          <w:szCs w:val="24"/>
          <w:lang w:eastAsia="sv-SE"/>
          <w14:ligatures w14:val="none"/>
        </w:rPr>
        <w:t>anställda</w:t>
      </w:r>
    </w:p>
    <w:p w14:paraId="7F8062F2" w14:textId="77777777" w:rsidR="00191601" w:rsidRDefault="001916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tbl>
      <w:tblPr>
        <w:tblStyle w:val="Tabellrutnt"/>
        <w:tblW w:w="0" w:type="auto"/>
        <w:tblInd w:w="720" w:type="dxa"/>
        <w:tblLook w:val="04A0" w:firstRow="1" w:lastRow="0" w:firstColumn="1" w:lastColumn="0" w:noHBand="0" w:noVBand="1"/>
      </w:tblPr>
      <w:tblGrid>
        <w:gridCol w:w="3617"/>
        <w:gridCol w:w="4725"/>
      </w:tblGrid>
      <w:tr w:rsidR="00191601" w14:paraId="041BB50D" w14:textId="77777777" w:rsidTr="00CB5552">
        <w:tc>
          <w:tcPr>
            <w:tcW w:w="0" w:type="auto"/>
          </w:tcPr>
          <w:p w14:paraId="5BAFF558" w14:textId="32D11725" w:rsidR="00191601" w:rsidRDefault="0019160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Företagsnamn</w:t>
            </w:r>
          </w:p>
        </w:tc>
        <w:tc>
          <w:tcPr>
            <w:tcW w:w="0" w:type="auto"/>
          </w:tcPr>
          <w:p w14:paraId="08641F91" w14:textId="006608C3" w:rsidR="00191601" w:rsidRDefault="006D426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Almnäs Elnät</w:t>
            </w:r>
            <w:r w:rsidR="00191601">
              <w:rPr>
                <w:rFonts w:ascii="Helvetica" w:eastAsia="Times New Roman" w:hAnsi="Helvetica" w:cs="Helvetica"/>
                <w:color w:val="212121"/>
                <w:kern w:val="0"/>
                <w:sz w:val="24"/>
                <w:szCs w:val="24"/>
                <w:lang w:eastAsia="sv-SE"/>
                <w14:ligatures w14:val="none"/>
              </w:rPr>
              <w:t xml:space="preserve"> AB</w:t>
            </w:r>
          </w:p>
        </w:tc>
      </w:tr>
      <w:tr w:rsidR="00191601" w14:paraId="0FC373E9" w14:textId="77777777" w:rsidTr="00CB5552">
        <w:tc>
          <w:tcPr>
            <w:tcW w:w="0" w:type="auto"/>
          </w:tcPr>
          <w:p w14:paraId="35FD701E" w14:textId="03341A80" w:rsidR="00191601" w:rsidRDefault="0019160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Organisationsnummer</w:t>
            </w:r>
          </w:p>
        </w:tc>
        <w:tc>
          <w:tcPr>
            <w:tcW w:w="0" w:type="auto"/>
          </w:tcPr>
          <w:p w14:paraId="56C2F1CF" w14:textId="04815047" w:rsidR="00191601" w:rsidRDefault="006D4261" w:rsidP="00CB5552">
            <w:pPr>
              <w:pStyle w:val="Liststycke"/>
              <w:spacing w:after="600"/>
              <w:ind w:left="0"/>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559</w:t>
            </w:r>
            <w:r>
              <w:rPr>
                <w:rFonts w:ascii="Helvetica" w:eastAsia="Times New Roman" w:hAnsi="Helvetica" w:cs="Helvetica"/>
                <w:color w:val="212121"/>
                <w:kern w:val="0"/>
                <w:sz w:val="24"/>
                <w:szCs w:val="24"/>
                <w:lang w:eastAsia="sv-SE"/>
                <w14:ligatures w14:val="none"/>
              </w:rPr>
              <w:t>139</w:t>
            </w:r>
            <w:r w:rsidRPr="001D76D0">
              <w:rPr>
                <w:rFonts w:ascii="Helvetica" w:eastAsia="Times New Roman" w:hAnsi="Helvetica" w:cs="Helvetica"/>
                <w:color w:val="212121"/>
                <w:kern w:val="0"/>
                <w:sz w:val="24"/>
                <w:szCs w:val="24"/>
                <w:lang w:eastAsia="sv-SE"/>
                <w14:ligatures w14:val="none"/>
              </w:rPr>
              <w:t>-</w:t>
            </w:r>
            <w:r>
              <w:rPr>
                <w:rFonts w:ascii="Helvetica" w:eastAsia="Times New Roman" w:hAnsi="Helvetica" w:cs="Helvetica"/>
                <w:color w:val="212121"/>
                <w:kern w:val="0"/>
                <w:sz w:val="24"/>
                <w:szCs w:val="24"/>
                <w:lang w:eastAsia="sv-SE"/>
                <w14:ligatures w14:val="none"/>
              </w:rPr>
              <w:t>3722</w:t>
            </w:r>
          </w:p>
        </w:tc>
      </w:tr>
      <w:tr w:rsidR="00191601" w14:paraId="2FF10D16" w14:textId="77777777" w:rsidTr="00CB5552">
        <w:tc>
          <w:tcPr>
            <w:tcW w:w="0" w:type="auto"/>
          </w:tcPr>
          <w:p w14:paraId="58425FB9" w14:textId="2963DED7" w:rsidR="00191601" w:rsidRDefault="0019160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Kontaktpersoner</w:t>
            </w:r>
          </w:p>
        </w:tc>
        <w:tc>
          <w:tcPr>
            <w:tcW w:w="0" w:type="auto"/>
          </w:tcPr>
          <w:p w14:paraId="4238167B" w14:textId="73708DDF" w:rsidR="00191601" w:rsidRDefault="006D426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Thomas Berglund</w:t>
            </w:r>
            <w:r w:rsidR="00A15E6B">
              <w:rPr>
                <w:rFonts w:ascii="Helvetica" w:eastAsia="Times New Roman" w:hAnsi="Helvetica" w:cs="Helvetica"/>
                <w:color w:val="212121"/>
                <w:kern w:val="0"/>
                <w:sz w:val="24"/>
                <w:szCs w:val="24"/>
                <w:lang w:eastAsia="sv-SE"/>
                <w14:ligatures w14:val="none"/>
              </w:rPr>
              <w:t xml:space="preserve"> VD</w:t>
            </w:r>
          </w:p>
          <w:p w14:paraId="6816CFA3" w14:textId="77777777" w:rsidR="00A15E6B" w:rsidRDefault="00A15E6B" w:rsidP="00CB5552">
            <w:pPr>
              <w:pStyle w:val="Liststycke"/>
              <w:spacing w:after="600"/>
              <w:ind w:left="0"/>
              <w:rPr>
                <w:rFonts w:ascii="Helvetica" w:eastAsia="Times New Roman" w:hAnsi="Helvetica" w:cs="Helvetica"/>
                <w:color w:val="212121"/>
                <w:kern w:val="0"/>
                <w:sz w:val="24"/>
                <w:szCs w:val="24"/>
                <w:lang w:eastAsia="sv-SE"/>
                <w14:ligatures w14:val="none"/>
              </w:rPr>
            </w:pPr>
          </w:p>
          <w:p w14:paraId="055F3140" w14:textId="3FFFA710" w:rsidR="00A15E6B" w:rsidRDefault="00A15E6B" w:rsidP="00CB5552">
            <w:pPr>
              <w:pStyle w:val="Liststycke"/>
              <w:spacing w:after="600"/>
              <w:ind w:left="0"/>
              <w:rPr>
                <w:rFonts w:ascii="Helvetica" w:eastAsia="Times New Roman" w:hAnsi="Helvetica" w:cs="Helvetica"/>
                <w:color w:val="212121"/>
                <w:kern w:val="0"/>
                <w:sz w:val="24"/>
                <w:szCs w:val="24"/>
                <w:lang w:eastAsia="sv-SE"/>
                <w14:ligatures w14:val="none"/>
              </w:rPr>
            </w:pPr>
          </w:p>
        </w:tc>
      </w:tr>
      <w:tr w:rsidR="00191601" w14:paraId="12658571" w14:textId="77777777" w:rsidTr="00CB5552">
        <w:tc>
          <w:tcPr>
            <w:tcW w:w="0" w:type="auto"/>
          </w:tcPr>
          <w:p w14:paraId="4D8FDE9B" w14:textId="52271A32" w:rsidR="00191601" w:rsidRDefault="0019160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E-post</w:t>
            </w:r>
          </w:p>
        </w:tc>
        <w:tc>
          <w:tcPr>
            <w:tcW w:w="0" w:type="auto"/>
          </w:tcPr>
          <w:p w14:paraId="235BC371" w14:textId="0A8B8D70" w:rsidR="00191601" w:rsidRDefault="006D4261" w:rsidP="00CB5552">
            <w:pPr>
              <w:pStyle w:val="Liststycke"/>
              <w:spacing w:after="600"/>
              <w:ind w:left="0"/>
              <w:rPr>
                <w:rFonts w:ascii="Helvetica" w:eastAsia="Times New Roman" w:hAnsi="Helvetica" w:cs="Helvetica"/>
                <w:color w:val="212121"/>
                <w:kern w:val="0"/>
                <w:sz w:val="24"/>
                <w:szCs w:val="24"/>
                <w:lang w:eastAsia="sv-SE"/>
                <w14:ligatures w14:val="none"/>
              </w:rPr>
            </w:pPr>
            <w:hyperlink r:id="rId9" w:history="1">
              <w:r w:rsidRPr="00B51680">
                <w:rPr>
                  <w:rStyle w:val="Hyperlnk"/>
                  <w:rFonts w:ascii="Helvetica" w:eastAsia="Times New Roman" w:hAnsi="Helvetica" w:cs="Helvetica"/>
                  <w:kern w:val="0"/>
                  <w:sz w:val="24"/>
                  <w:szCs w:val="24"/>
                  <w:lang w:eastAsia="sv-SE"/>
                  <w14:ligatures w14:val="none"/>
                </w:rPr>
                <w:t>t</w:t>
              </w:r>
              <w:r w:rsidRPr="00B51680">
                <w:rPr>
                  <w:rStyle w:val="Hyperlnk"/>
                </w:rPr>
                <w:t>b@almnas.com</w:t>
              </w:r>
            </w:hyperlink>
          </w:p>
        </w:tc>
      </w:tr>
      <w:tr w:rsidR="00191601" w14:paraId="03C4E37B" w14:textId="77777777" w:rsidTr="00CB5552">
        <w:tc>
          <w:tcPr>
            <w:tcW w:w="0" w:type="auto"/>
          </w:tcPr>
          <w:p w14:paraId="5BBD0D27" w14:textId="1B1DA333" w:rsidR="00191601" w:rsidRDefault="00191601"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Telefonnummer</w:t>
            </w:r>
          </w:p>
        </w:tc>
        <w:tc>
          <w:tcPr>
            <w:tcW w:w="0" w:type="auto"/>
          </w:tcPr>
          <w:p w14:paraId="7EAE677B" w14:textId="5A222060" w:rsidR="00191601" w:rsidRDefault="00A15E6B" w:rsidP="00CB5552">
            <w:pPr>
              <w:pStyle w:val="Liststycke"/>
              <w:spacing w:after="600"/>
              <w:ind w:left="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0503-</w:t>
            </w:r>
            <w:r w:rsidR="006D4261">
              <w:rPr>
                <w:rFonts w:ascii="Helvetica" w:eastAsia="Times New Roman" w:hAnsi="Helvetica" w:cs="Helvetica"/>
                <w:color w:val="212121"/>
                <w:kern w:val="0"/>
                <w:sz w:val="24"/>
                <w:szCs w:val="24"/>
                <w:lang w:eastAsia="sv-SE"/>
                <w14:ligatures w14:val="none"/>
              </w:rPr>
              <w:t>16005</w:t>
            </w:r>
          </w:p>
        </w:tc>
      </w:tr>
      <w:tr w:rsidR="00191601" w14:paraId="01C658E2" w14:textId="77777777" w:rsidTr="00CB5552">
        <w:tc>
          <w:tcPr>
            <w:tcW w:w="0" w:type="auto"/>
          </w:tcPr>
          <w:p w14:paraId="10CC272D" w14:textId="77777777" w:rsidR="00191601" w:rsidRPr="006D4261" w:rsidRDefault="00191601" w:rsidP="00CB5552">
            <w:pPr>
              <w:pStyle w:val="Liststycke"/>
              <w:spacing w:after="600"/>
              <w:ind w:left="0"/>
              <w:rPr>
                <w:rFonts w:ascii="Helvetica" w:eastAsia="Times New Roman" w:hAnsi="Helvetica" w:cs="Helvetica"/>
                <w:color w:val="212121"/>
                <w:kern w:val="0"/>
                <w:sz w:val="24"/>
                <w:szCs w:val="24"/>
                <w:highlight w:val="red"/>
                <w:lang w:eastAsia="sv-SE"/>
                <w14:ligatures w14:val="none"/>
              </w:rPr>
            </w:pPr>
            <w:r w:rsidRPr="006D4261">
              <w:rPr>
                <w:rFonts w:ascii="Helvetica" w:eastAsia="Times New Roman" w:hAnsi="Helvetica" w:cs="Helvetica"/>
                <w:color w:val="212121"/>
                <w:kern w:val="0"/>
                <w:sz w:val="24"/>
                <w:szCs w:val="24"/>
                <w:highlight w:val="red"/>
                <w:lang w:eastAsia="sv-SE"/>
                <w14:ligatures w14:val="none"/>
              </w:rPr>
              <w:t>Länk till nätutvecklingsplan som delats</w:t>
            </w:r>
          </w:p>
          <w:p w14:paraId="33579AA9" w14:textId="6C490E7F" w:rsidR="00191601" w:rsidRPr="006D4261" w:rsidRDefault="00191601" w:rsidP="00CB5552">
            <w:pPr>
              <w:pStyle w:val="Liststycke"/>
              <w:spacing w:after="600"/>
              <w:ind w:left="0"/>
              <w:rPr>
                <w:rFonts w:ascii="Helvetica" w:eastAsia="Times New Roman" w:hAnsi="Helvetica" w:cs="Helvetica"/>
                <w:color w:val="212121"/>
                <w:kern w:val="0"/>
                <w:sz w:val="24"/>
                <w:szCs w:val="24"/>
                <w:highlight w:val="red"/>
                <w:lang w:eastAsia="sv-SE"/>
                <w14:ligatures w14:val="none"/>
              </w:rPr>
            </w:pPr>
            <w:r w:rsidRPr="006D4261">
              <w:rPr>
                <w:rFonts w:ascii="Helvetica" w:eastAsia="Times New Roman" w:hAnsi="Helvetica" w:cs="Helvetica"/>
                <w:color w:val="212121"/>
                <w:kern w:val="0"/>
                <w:sz w:val="24"/>
                <w:szCs w:val="24"/>
                <w:highlight w:val="red"/>
                <w:lang w:eastAsia="sv-SE"/>
                <w14:ligatures w14:val="none"/>
              </w:rPr>
              <w:t>Inför samråd</w:t>
            </w:r>
          </w:p>
        </w:tc>
        <w:tc>
          <w:tcPr>
            <w:tcW w:w="0" w:type="auto"/>
          </w:tcPr>
          <w:p w14:paraId="42D508FB" w14:textId="5C8476D9" w:rsidR="00191601" w:rsidRDefault="005D321B" w:rsidP="00CB5552">
            <w:pPr>
              <w:pStyle w:val="Liststycke"/>
              <w:spacing w:after="600"/>
              <w:ind w:left="0"/>
              <w:rPr>
                <w:rFonts w:ascii="Helvetica" w:eastAsia="Times New Roman" w:hAnsi="Helvetica" w:cs="Helvetica"/>
                <w:color w:val="212121"/>
                <w:kern w:val="0"/>
                <w:sz w:val="24"/>
                <w:szCs w:val="24"/>
                <w:lang w:eastAsia="sv-SE"/>
                <w14:ligatures w14:val="none"/>
              </w:rPr>
            </w:pPr>
            <w:hyperlink r:id="rId10" w:history="1">
              <w:r w:rsidRPr="005C390A">
                <w:rPr>
                  <w:rStyle w:val="Hyperlnk"/>
                  <w:rFonts w:ascii="Helvetica" w:eastAsia="Times New Roman" w:hAnsi="Helvetica" w:cs="Helvetica"/>
                  <w:kern w:val="0"/>
                  <w:sz w:val="24"/>
                  <w:szCs w:val="24"/>
                  <w:lang w:eastAsia="sv-SE"/>
                  <w14:ligatures w14:val="none"/>
                </w:rPr>
                <w:t>www.hjoenergi.se/e</w:t>
              </w:r>
              <w:r w:rsidRPr="005C390A">
                <w:rPr>
                  <w:rStyle w:val="Hyperlnk"/>
                </w:rPr>
                <w:t>lnat/</w:t>
              </w:r>
              <w:r w:rsidRPr="005C390A">
                <w:rPr>
                  <w:rStyle w:val="Hyperlnk"/>
                  <w:rFonts w:ascii="Helvetica" w:eastAsia="Times New Roman" w:hAnsi="Helvetica" w:cs="Helvetica"/>
                  <w:kern w:val="0"/>
                  <w:sz w:val="24"/>
                  <w:szCs w:val="24"/>
                  <w:lang w:eastAsia="sv-SE"/>
                  <w14:ligatures w14:val="none"/>
                </w:rPr>
                <w:t>natutvecklingsplan</w:t>
              </w:r>
            </w:hyperlink>
          </w:p>
        </w:tc>
      </w:tr>
      <w:tr w:rsidR="00191601" w14:paraId="64CA2D17" w14:textId="77777777" w:rsidTr="00CB5552">
        <w:tc>
          <w:tcPr>
            <w:tcW w:w="0" w:type="auto"/>
          </w:tcPr>
          <w:p w14:paraId="314C8575" w14:textId="745262E3" w:rsidR="00191601" w:rsidRPr="006D4261" w:rsidRDefault="00191601" w:rsidP="00CB5552">
            <w:pPr>
              <w:pStyle w:val="Liststycke"/>
              <w:spacing w:after="600"/>
              <w:ind w:left="0"/>
              <w:rPr>
                <w:rFonts w:ascii="Helvetica" w:eastAsia="Times New Roman" w:hAnsi="Helvetica" w:cs="Helvetica"/>
                <w:color w:val="212121"/>
                <w:kern w:val="0"/>
                <w:sz w:val="24"/>
                <w:szCs w:val="24"/>
                <w:highlight w:val="red"/>
                <w:lang w:eastAsia="sv-SE"/>
                <w14:ligatures w14:val="none"/>
              </w:rPr>
            </w:pPr>
            <w:r w:rsidRPr="006D4261">
              <w:rPr>
                <w:rFonts w:ascii="Helvetica" w:eastAsia="Times New Roman" w:hAnsi="Helvetica" w:cs="Helvetica"/>
                <w:color w:val="212121"/>
                <w:kern w:val="0"/>
                <w:sz w:val="24"/>
                <w:szCs w:val="24"/>
                <w:highlight w:val="red"/>
                <w:lang w:eastAsia="sv-SE"/>
                <w14:ligatures w14:val="none"/>
              </w:rPr>
              <w:t>Länk till information om samrådet</w:t>
            </w:r>
          </w:p>
        </w:tc>
        <w:tc>
          <w:tcPr>
            <w:tcW w:w="0" w:type="auto"/>
          </w:tcPr>
          <w:p w14:paraId="5FA8AB8D" w14:textId="7187D7FF" w:rsidR="00191601" w:rsidRDefault="005D321B" w:rsidP="00CB5552">
            <w:pPr>
              <w:pStyle w:val="Liststycke"/>
              <w:spacing w:after="600"/>
              <w:ind w:left="0"/>
              <w:rPr>
                <w:rFonts w:ascii="Helvetica" w:eastAsia="Times New Roman" w:hAnsi="Helvetica" w:cs="Helvetica"/>
                <w:color w:val="212121"/>
                <w:kern w:val="0"/>
                <w:sz w:val="24"/>
                <w:szCs w:val="24"/>
                <w:lang w:eastAsia="sv-SE"/>
                <w14:ligatures w14:val="none"/>
              </w:rPr>
            </w:pPr>
            <w:hyperlink r:id="rId11" w:history="1">
              <w:r w:rsidRPr="005C390A">
                <w:rPr>
                  <w:rStyle w:val="Hyperlnk"/>
                  <w:rFonts w:ascii="Helvetica" w:eastAsia="Times New Roman" w:hAnsi="Helvetica" w:cs="Helvetica"/>
                  <w:kern w:val="0"/>
                  <w:sz w:val="24"/>
                  <w:szCs w:val="24"/>
                  <w:lang w:eastAsia="sv-SE"/>
                  <w14:ligatures w14:val="none"/>
                </w:rPr>
                <w:t>www.hjoenergi.se/e</w:t>
              </w:r>
              <w:r w:rsidRPr="005C390A">
                <w:rPr>
                  <w:rStyle w:val="Hyperlnk"/>
                </w:rPr>
                <w:t>lnat/</w:t>
              </w:r>
              <w:r w:rsidRPr="005C390A">
                <w:rPr>
                  <w:rStyle w:val="Hyperlnk"/>
                  <w:rFonts w:ascii="Helvetica" w:eastAsia="Times New Roman" w:hAnsi="Helvetica" w:cs="Helvetica"/>
                  <w:kern w:val="0"/>
                  <w:sz w:val="24"/>
                  <w:szCs w:val="24"/>
                  <w:lang w:eastAsia="sv-SE"/>
                  <w14:ligatures w14:val="none"/>
                </w:rPr>
                <w:t>natutvecklingsplan</w:t>
              </w:r>
            </w:hyperlink>
          </w:p>
        </w:tc>
      </w:tr>
      <w:tr w:rsidR="00191601" w14:paraId="3363D16B" w14:textId="77777777" w:rsidTr="00CB5552">
        <w:tc>
          <w:tcPr>
            <w:tcW w:w="0" w:type="auto"/>
          </w:tcPr>
          <w:p w14:paraId="3B30C8A3" w14:textId="4F61FAC4" w:rsidR="00191601" w:rsidRPr="006D4261" w:rsidRDefault="00191601" w:rsidP="00CB5552">
            <w:pPr>
              <w:pStyle w:val="Liststycke"/>
              <w:spacing w:after="600"/>
              <w:ind w:left="0"/>
              <w:rPr>
                <w:rFonts w:ascii="Helvetica" w:eastAsia="Times New Roman" w:hAnsi="Helvetica" w:cs="Helvetica"/>
                <w:color w:val="212121"/>
                <w:kern w:val="0"/>
                <w:sz w:val="24"/>
                <w:szCs w:val="24"/>
                <w:highlight w:val="red"/>
                <w:lang w:eastAsia="sv-SE"/>
                <w14:ligatures w14:val="none"/>
              </w:rPr>
            </w:pPr>
            <w:r w:rsidRPr="006D4261">
              <w:rPr>
                <w:rFonts w:ascii="Helvetica" w:eastAsia="Times New Roman" w:hAnsi="Helvetica" w:cs="Helvetica"/>
                <w:color w:val="212121"/>
                <w:kern w:val="0"/>
                <w:sz w:val="24"/>
                <w:szCs w:val="24"/>
                <w:highlight w:val="red"/>
                <w:lang w:eastAsia="sv-SE"/>
                <w14:ligatures w14:val="none"/>
              </w:rPr>
              <w:lastRenderedPageBreak/>
              <w:t>Länk till slutlig nätutvecklingsplan</w:t>
            </w:r>
          </w:p>
        </w:tc>
        <w:tc>
          <w:tcPr>
            <w:tcW w:w="0" w:type="auto"/>
          </w:tcPr>
          <w:p w14:paraId="598DE3AA" w14:textId="03764B79" w:rsidR="00191601" w:rsidRDefault="005D321B" w:rsidP="00CB5552">
            <w:pPr>
              <w:pStyle w:val="Liststycke"/>
              <w:spacing w:after="600"/>
              <w:ind w:left="0"/>
              <w:rPr>
                <w:rFonts w:ascii="Helvetica" w:eastAsia="Times New Roman" w:hAnsi="Helvetica" w:cs="Helvetica"/>
                <w:color w:val="212121"/>
                <w:kern w:val="0"/>
                <w:sz w:val="24"/>
                <w:szCs w:val="24"/>
                <w:lang w:eastAsia="sv-SE"/>
                <w14:ligatures w14:val="none"/>
              </w:rPr>
            </w:pPr>
            <w:hyperlink r:id="rId12" w:history="1">
              <w:r w:rsidRPr="005C390A">
                <w:rPr>
                  <w:rStyle w:val="Hyperlnk"/>
                  <w:rFonts w:ascii="Helvetica" w:eastAsia="Times New Roman" w:hAnsi="Helvetica" w:cs="Helvetica"/>
                  <w:kern w:val="0"/>
                  <w:sz w:val="24"/>
                  <w:szCs w:val="24"/>
                  <w:lang w:eastAsia="sv-SE"/>
                  <w14:ligatures w14:val="none"/>
                </w:rPr>
                <w:t>www.hjoenergi.se/e</w:t>
              </w:r>
              <w:r w:rsidRPr="005C390A">
                <w:rPr>
                  <w:rStyle w:val="Hyperlnk"/>
                </w:rPr>
                <w:t>lnat/</w:t>
              </w:r>
              <w:r w:rsidRPr="005C390A">
                <w:rPr>
                  <w:rStyle w:val="Hyperlnk"/>
                  <w:rFonts w:ascii="Helvetica" w:eastAsia="Times New Roman" w:hAnsi="Helvetica" w:cs="Helvetica"/>
                  <w:kern w:val="0"/>
                  <w:sz w:val="24"/>
                  <w:szCs w:val="24"/>
                  <w:lang w:eastAsia="sv-SE"/>
                  <w14:ligatures w14:val="none"/>
                </w:rPr>
                <w:t>natutvecklingsplan</w:t>
              </w:r>
            </w:hyperlink>
          </w:p>
        </w:tc>
      </w:tr>
      <w:tr w:rsidR="00191601" w14:paraId="3BE98033" w14:textId="77777777" w:rsidTr="00CB5552">
        <w:tc>
          <w:tcPr>
            <w:tcW w:w="0" w:type="auto"/>
          </w:tcPr>
          <w:p w14:paraId="33972E2B" w14:textId="52AEFAD8" w:rsidR="00191601" w:rsidRPr="006D4261" w:rsidRDefault="00191601" w:rsidP="00CB5552">
            <w:pPr>
              <w:pStyle w:val="Liststycke"/>
              <w:spacing w:after="600"/>
              <w:ind w:left="0"/>
              <w:rPr>
                <w:rFonts w:ascii="Helvetica" w:eastAsia="Times New Roman" w:hAnsi="Helvetica" w:cs="Helvetica"/>
                <w:color w:val="212121"/>
                <w:kern w:val="0"/>
                <w:sz w:val="24"/>
                <w:szCs w:val="24"/>
                <w:highlight w:val="red"/>
                <w:lang w:eastAsia="sv-SE"/>
                <w14:ligatures w14:val="none"/>
              </w:rPr>
            </w:pPr>
            <w:r w:rsidRPr="006D4261">
              <w:rPr>
                <w:rFonts w:ascii="Helvetica" w:eastAsia="Times New Roman" w:hAnsi="Helvetica" w:cs="Helvetica"/>
                <w:color w:val="212121"/>
                <w:kern w:val="0"/>
                <w:sz w:val="24"/>
                <w:szCs w:val="24"/>
                <w:highlight w:val="red"/>
                <w:lang w:eastAsia="sv-SE"/>
                <w14:ligatures w14:val="none"/>
              </w:rPr>
              <w:t>Länk till slutlig samrådsredogörelse</w:t>
            </w:r>
          </w:p>
        </w:tc>
        <w:tc>
          <w:tcPr>
            <w:tcW w:w="0" w:type="auto"/>
          </w:tcPr>
          <w:p w14:paraId="49D2ED61" w14:textId="6C3A21EB" w:rsidR="00191601" w:rsidRDefault="005D321B" w:rsidP="00CB5552">
            <w:pPr>
              <w:pStyle w:val="Liststycke"/>
              <w:spacing w:after="600"/>
              <w:ind w:left="0"/>
              <w:rPr>
                <w:rFonts w:ascii="Helvetica" w:eastAsia="Times New Roman" w:hAnsi="Helvetica" w:cs="Helvetica"/>
                <w:color w:val="212121"/>
                <w:kern w:val="0"/>
                <w:sz w:val="24"/>
                <w:szCs w:val="24"/>
                <w:lang w:eastAsia="sv-SE"/>
                <w14:ligatures w14:val="none"/>
              </w:rPr>
            </w:pPr>
            <w:hyperlink r:id="rId13" w:history="1">
              <w:r w:rsidRPr="005C390A">
                <w:rPr>
                  <w:rStyle w:val="Hyperlnk"/>
                  <w:rFonts w:ascii="Helvetica" w:eastAsia="Times New Roman" w:hAnsi="Helvetica" w:cs="Helvetica"/>
                  <w:kern w:val="0"/>
                  <w:sz w:val="24"/>
                  <w:szCs w:val="24"/>
                  <w:lang w:eastAsia="sv-SE"/>
                  <w14:ligatures w14:val="none"/>
                </w:rPr>
                <w:t>www.hjoenergi.se/e</w:t>
              </w:r>
              <w:r w:rsidRPr="005C390A">
                <w:rPr>
                  <w:rStyle w:val="Hyperlnk"/>
                </w:rPr>
                <w:t>lnat/</w:t>
              </w:r>
              <w:r w:rsidRPr="005C390A">
                <w:rPr>
                  <w:rStyle w:val="Hyperlnk"/>
                  <w:rFonts w:ascii="Helvetica" w:eastAsia="Times New Roman" w:hAnsi="Helvetica" w:cs="Helvetica"/>
                  <w:kern w:val="0"/>
                  <w:sz w:val="24"/>
                  <w:szCs w:val="24"/>
                  <w:lang w:eastAsia="sv-SE"/>
                  <w14:ligatures w14:val="none"/>
                </w:rPr>
                <w:t>natutvecklingsplan</w:t>
              </w:r>
            </w:hyperlink>
          </w:p>
        </w:tc>
      </w:tr>
    </w:tbl>
    <w:p w14:paraId="504F7E89" w14:textId="77777777" w:rsidR="00191601" w:rsidRDefault="001916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6796E780" w14:textId="485C85B1" w:rsidR="00A4145C" w:rsidRPr="00E839CB" w:rsidRDefault="00A4145C" w:rsidP="000A3401">
      <w:pPr>
        <w:pStyle w:val="Liststycke"/>
        <w:numPr>
          <w:ilvl w:val="1"/>
          <w:numId w:val="1"/>
        </w:numPr>
        <w:spacing w:after="600" w:line="240" w:lineRule="auto"/>
        <w:rPr>
          <w:rFonts w:ascii="Helvetica" w:eastAsia="Times New Roman" w:hAnsi="Helvetica" w:cs="Helvetica"/>
          <w:b/>
          <w:bCs/>
          <w:color w:val="212121"/>
          <w:kern w:val="0"/>
          <w:sz w:val="24"/>
          <w:szCs w:val="24"/>
          <w:lang w:eastAsia="sv-SE"/>
          <w14:ligatures w14:val="none"/>
        </w:rPr>
      </w:pPr>
      <w:r w:rsidRPr="00E839CB">
        <w:rPr>
          <w:rFonts w:ascii="Helvetica" w:eastAsia="Times New Roman" w:hAnsi="Helvetica" w:cs="Helvetica"/>
          <w:b/>
          <w:bCs/>
          <w:color w:val="212121"/>
          <w:kern w:val="0"/>
          <w:sz w:val="24"/>
          <w:szCs w:val="24"/>
          <w:lang w:eastAsia="sv-SE"/>
          <w14:ligatures w14:val="none"/>
        </w:rPr>
        <w:t>Uppgifter om företagets elnät.</w:t>
      </w:r>
    </w:p>
    <w:p w14:paraId="1F6031A0" w14:textId="637982CA" w:rsidR="000A3401" w:rsidRDefault="000A34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Antal kunder</w:t>
      </w:r>
      <w:r w:rsidR="00846683" w:rsidRPr="001D76D0">
        <w:rPr>
          <w:rFonts w:ascii="Helvetica" w:eastAsia="Times New Roman" w:hAnsi="Helvetica" w:cs="Helvetica"/>
          <w:color w:val="212121"/>
          <w:kern w:val="0"/>
          <w:sz w:val="24"/>
          <w:szCs w:val="24"/>
          <w:lang w:eastAsia="sv-SE"/>
          <w14:ligatures w14:val="none"/>
        </w:rPr>
        <w:tab/>
      </w:r>
      <w:r w:rsidR="00846683" w:rsidRPr="001D76D0">
        <w:rPr>
          <w:rFonts w:ascii="Helvetica" w:eastAsia="Times New Roman" w:hAnsi="Helvetica" w:cs="Helvetica"/>
          <w:color w:val="212121"/>
          <w:kern w:val="0"/>
          <w:sz w:val="24"/>
          <w:szCs w:val="24"/>
          <w:lang w:eastAsia="sv-SE"/>
          <w14:ligatures w14:val="none"/>
        </w:rPr>
        <w:tab/>
        <w:t>3</w:t>
      </w:r>
      <w:r w:rsidR="00AD1EF1">
        <w:rPr>
          <w:rFonts w:ascii="Helvetica" w:eastAsia="Times New Roman" w:hAnsi="Helvetica" w:cs="Helvetica"/>
          <w:color w:val="212121"/>
          <w:kern w:val="0"/>
          <w:sz w:val="24"/>
          <w:szCs w:val="24"/>
          <w:lang w:eastAsia="sv-SE"/>
          <w14:ligatures w14:val="none"/>
        </w:rPr>
        <w:t>14</w:t>
      </w:r>
      <w:r w:rsidR="00846683" w:rsidRPr="001D76D0">
        <w:rPr>
          <w:rFonts w:ascii="Helvetica" w:eastAsia="Times New Roman" w:hAnsi="Helvetica" w:cs="Helvetica"/>
          <w:color w:val="212121"/>
          <w:kern w:val="0"/>
          <w:sz w:val="24"/>
          <w:szCs w:val="24"/>
          <w:lang w:eastAsia="sv-SE"/>
          <w14:ligatures w14:val="none"/>
        </w:rPr>
        <w:t xml:space="preserve"> st </w:t>
      </w:r>
    </w:p>
    <w:p w14:paraId="5E293B4F" w14:textId="77777777" w:rsidR="00705327" w:rsidRPr="001D76D0" w:rsidRDefault="00705327"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295A090E" w14:textId="3F3CB809" w:rsidR="000A3401" w:rsidRDefault="000A34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Antal nätstationer</w:t>
      </w:r>
      <w:r w:rsidR="0023455B" w:rsidRPr="001D76D0">
        <w:rPr>
          <w:rFonts w:ascii="Helvetica" w:eastAsia="Times New Roman" w:hAnsi="Helvetica" w:cs="Helvetica"/>
          <w:color w:val="212121"/>
          <w:kern w:val="0"/>
          <w:sz w:val="24"/>
          <w:szCs w:val="24"/>
          <w:lang w:eastAsia="sv-SE"/>
          <w14:ligatures w14:val="none"/>
        </w:rPr>
        <w:tab/>
      </w:r>
      <w:r w:rsidR="001D76D0">
        <w:rPr>
          <w:rFonts w:ascii="Helvetica" w:eastAsia="Times New Roman" w:hAnsi="Helvetica" w:cs="Helvetica"/>
          <w:color w:val="212121"/>
          <w:kern w:val="0"/>
          <w:sz w:val="24"/>
          <w:szCs w:val="24"/>
          <w:lang w:eastAsia="sv-SE"/>
          <w14:ligatures w14:val="none"/>
        </w:rPr>
        <w:tab/>
      </w:r>
      <w:r w:rsidR="00AD1EF1">
        <w:rPr>
          <w:rFonts w:ascii="Helvetica" w:eastAsia="Times New Roman" w:hAnsi="Helvetica" w:cs="Helvetica"/>
          <w:color w:val="212121"/>
          <w:kern w:val="0"/>
          <w:sz w:val="24"/>
          <w:szCs w:val="24"/>
          <w:lang w:eastAsia="sv-SE"/>
          <w14:ligatures w14:val="none"/>
        </w:rPr>
        <w:t>43</w:t>
      </w:r>
      <w:r w:rsidR="0023455B" w:rsidRPr="001D76D0">
        <w:rPr>
          <w:rFonts w:ascii="Helvetica" w:eastAsia="Times New Roman" w:hAnsi="Helvetica" w:cs="Helvetica"/>
          <w:color w:val="212121"/>
          <w:kern w:val="0"/>
          <w:sz w:val="24"/>
          <w:szCs w:val="24"/>
          <w:lang w:eastAsia="sv-SE"/>
          <w14:ligatures w14:val="none"/>
        </w:rPr>
        <w:t xml:space="preserve"> st</w:t>
      </w:r>
    </w:p>
    <w:p w14:paraId="0366A8F2" w14:textId="77777777" w:rsidR="00705327" w:rsidRPr="001D76D0" w:rsidRDefault="00705327"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35051961" w14:textId="792E0C94" w:rsidR="0023455B" w:rsidRDefault="0023455B"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Transformatorer</w:t>
      </w:r>
      <w:r w:rsidRPr="001D76D0">
        <w:rPr>
          <w:rFonts w:ascii="Helvetica" w:eastAsia="Times New Roman" w:hAnsi="Helvetica" w:cs="Helvetica"/>
          <w:color w:val="212121"/>
          <w:kern w:val="0"/>
          <w:sz w:val="24"/>
          <w:szCs w:val="24"/>
          <w:lang w:eastAsia="sv-SE"/>
          <w14:ligatures w14:val="none"/>
        </w:rPr>
        <w:tab/>
      </w:r>
      <w:r w:rsidR="001D76D0">
        <w:rPr>
          <w:rFonts w:ascii="Helvetica" w:eastAsia="Times New Roman" w:hAnsi="Helvetica" w:cs="Helvetica"/>
          <w:color w:val="212121"/>
          <w:kern w:val="0"/>
          <w:sz w:val="24"/>
          <w:szCs w:val="24"/>
          <w:lang w:eastAsia="sv-SE"/>
          <w14:ligatures w14:val="none"/>
        </w:rPr>
        <w:tab/>
      </w:r>
      <w:r w:rsidRPr="001D76D0">
        <w:rPr>
          <w:rFonts w:ascii="Helvetica" w:eastAsia="Times New Roman" w:hAnsi="Helvetica" w:cs="Helvetica"/>
          <w:color w:val="212121"/>
          <w:kern w:val="0"/>
          <w:sz w:val="24"/>
          <w:szCs w:val="24"/>
          <w:lang w:eastAsia="sv-SE"/>
          <w14:ligatures w14:val="none"/>
        </w:rPr>
        <w:t>73 st tot.installerad effekt   43 205 kVA</w:t>
      </w:r>
    </w:p>
    <w:p w14:paraId="0B5D1198" w14:textId="77777777" w:rsidR="00705327" w:rsidRPr="001D76D0" w:rsidRDefault="00705327"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7B54186B" w14:textId="0C513298" w:rsidR="001D76D0" w:rsidRDefault="001D76D0" w:rsidP="001D76D0">
      <w:pPr>
        <w:pStyle w:val="Liststycke"/>
        <w:spacing w:after="600" w:line="240" w:lineRule="auto"/>
        <w:ind w:left="3912" w:hanging="3192"/>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Mottagningsstation</w:t>
      </w:r>
      <w:r w:rsidRPr="001D76D0">
        <w:rPr>
          <w:rFonts w:ascii="Helvetica" w:eastAsia="Times New Roman" w:hAnsi="Helvetica" w:cs="Helvetica"/>
          <w:color w:val="212121"/>
          <w:kern w:val="0"/>
          <w:sz w:val="24"/>
          <w:szCs w:val="24"/>
          <w:lang w:eastAsia="sv-SE"/>
          <w14:ligatures w14:val="none"/>
        </w:rPr>
        <w:tab/>
      </w:r>
      <w:r w:rsidR="00AD1EF1">
        <w:rPr>
          <w:rFonts w:ascii="Helvetica" w:eastAsia="Times New Roman" w:hAnsi="Helvetica" w:cs="Helvetica"/>
          <w:color w:val="212121"/>
          <w:kern w:val="0"/>
          <w:sz w:val="24"/>
          <w:szCs w:val="24"/>
          <w:lang w:eastAsia="sv-SE"/>
          <w14:ligatures w14:val="none"/>
        </w:rPr>
        <w:t>ZT 99, ä</w:t>
      </w:r>
      <w:r w:rsidRPr="001D76D0">
        <w:rPr>
          <w:rFonts w:ascii="Helvetica" w:eastAsia="Times New Roman" w:hAnsi="Helvetica" w:cs="Helvetica"/>
          <w:color w:val="212121"/>
          <w:kern w:val="0"/>
          <w:sz w:val="24"/>
          <w:szCs w:val="24"/>
          <w:lang w:eastAsia="sv-SE"/>
          <w14:ligatures w14:val="none"/>
        </w:rPr>
        <w:t xml:space="preserve">gs av Vattenfall Distribution AB, </w:t>
      </w:r>
      <w:r w:rsidR="00AD1EF1">
        <w:rPr>
          <w:rFonts w:ascii="Helvetica" w:eastAsia="Times New Roman" w:hAnsi="Helvetica" w:cs="Helvetica"/>
          <w:color w:val="212121"/>
          <w:kern w:val="0"/>
          <w:sz w:val="24"/>
          <w:szCs w:val="24"/>
          <w:lang w:eastAsia="sv-SE"/>
          <w14:ligatures w14:val="none"/>
        </w:rPr>
        <w:t>Almnäs</w:t>
      </w:r>
      <w:r w:rsidRPr="001D76D0">
        <w:rPr>
          <w:rFonts w:ascii="Helvetica" w:eastAsia="Times New Roman" w:hAnsi="Helvetica" w:cs="Helvetica"/>
          <w:color w:val="212121"/>
          <w:kern w:val="0"/>
          <w:sz w:val="24"/>
          <w:szCs w:val="24"/>
          <w:lang w:eastAsia="sv-SE"/>
          <w14:ligatures w14:val="none"/>
        </w:rPr>
        <w:t xml:space="preserve"> Elnät hyr 1 st linjefack</w:t>
      </w:r>
    </w:p>
    <w:p w14:paraId="0C1C6576" w14:textId="77777777" w:rsidR="00705327" w:rsidRPr="001D76D0" w:rsidRDefault="00705327" w:rsidP="001D76D0">
      <w:pPr>
        <w:pStyle w:val="Liststycke"/>
        <w:spacing w:after="600" w:line="240" w:lineRule="auto"/>
        <w:ind w:left="3912" w:hanging="3192"/>
        <w:rPr>
          <w:rFonts w:ascii="Helvetica" w:eastAsia="Times New Roman" w:hAnsi="Helvetica" w:cs="Helvetica"/>
          <w:color w:val="212121"/>
          <w:kern w:val="0"/>
          <w:sz w:val="24"/>
          <w:szCs w:val="24"/>
          <w:lang w:eastAsia="sv-SE"/>
          <w14:ligatures w14:val="none"/>
        </w:rPr>
      </w:pPr>
    </w:p>
    <w:p w14:paraId="604B906F" w14:textId="0E5772EA" w:rsidR="000A3401" w:rsidRDefault="000A34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Ledningslängd Msp</w:t>
      </w:r>
      <w:r w:rsidR="00B9550E">
        <w:rPr>
          <w:rFonts w:ascii="Helvetica" w:eastAsia="Times New Roman" w:hAnsi="Helvetica" w:cs="Helvetica"/>
          <w:color w:val="212121"/>
          <w:kern w:val="0"/>
          <w:sz w:val="24"/>
          <w:szCs w:val="24"/>
          <w:lang w:eastAsia="sv-SE"/>
          <w14:ligatures w14:val="none"/>
        </w:rPr>
        <w:tab/>
      </w:r>
      <w:r w:rsidR="00AD1EF1">
        <w:rPr>
          <w:rFonts w:ascii="Helvetica" w:eastAsia="Times New Roman" w:hAnsi="Helvetica" w:cs="Helvetica"/>
          <w:color w:val="212121"/>
          <w:kern w:val="0"/>
          <w:sz w:val="24"/>
          <w:szCs w:val="24"/>
          <w:lang w:eastAsia="sv-SE"/>
          <w14:ligatures w14:val="none"/>
        </w:rPr>
        <w:t>42,0</w:t>
      </w:r>
      <w:r w:rsidR="00B9550E">
        <w:rPr>
          <w:rFonts w:ascii="Helvetica" w:eastAsia="Times New Roman" w:hAnsi="Helvetica" w:cs="Helvetica"/>
          <w:color w:val="212121"/>
          <w:kern w:val="0"/>
          <w:sz w:val="24"/>
          <w:szCs w:val="24"/>
          <w:lang w:eastAsia="sv-SE"/>
          <w14:ligatures w14:val="none"/>
        </w:rPr>
        <w:t xml:space="preserve"> km</w:t>
      </w:r>
      <w:r w:rsidR="0023455B" w:rsidRPr="001D76D0">
        <w:rPr>
          <w:rFonts w:ascii="Helvetica" w:eastAsia="Times New Roman" w:hAnsi="Helvetica" w:cs="Helvetica"/>
          <w:color w:val="212121"/>
          <w:kern w:val="0"/>
          <w:sz w:val="24"/>
          <w:szCs w:val="24"/>
          <w:lang w:eastAsia="sv-SE"/>
          <w14:ligatures w14:val="none"/>
        </w:rPr>
        <w:tab/>
      </w:r>
    </w:p>
    <w:p w14:paraId="4A32F829" w14:textId="77777777" w:rsidR="00705327" w:rsidRPr="001D76D0" w:rsidRDefault="00705327"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00770837" w14:textId="78036FFC" w:rsidR="000A3401" w:rsidRDefault="000A34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Ledningslängd Lsp</w:t>
      </w:r>
      <w:r w:rsidR="00B9550E">
        <w:rPr>
          <w:rFonts w:ascii="Helvetica" w:eastAsia="Times New Roman" w:hAnsi="Helvetica" w:cs="Helvetica"/>
          <w:color w:val="212121"/>
          <w:kern w:val="0"/>
          <w:sz w:val="24"/>
          <w:szCs w:val="24"/>
          <w:lang w:eastAsia="sv-SE"/>
          <w14:ligatures w14:val="none"/>
        </w:rPr>
        <w:tab/>
      </w:r>
      <w:r w:rsidR="00AD1EF1">
        <w:rPr>
          <w:rFonts w:ascii="Helvetica" w:eastAsia="Times New Roman" w:hAnsi="Helvetica" w:cs="Helvetica"/>
          <w:color w:val="212121"/>
          <w:kern w:val="0"/>
          <w:sz w:val="24"/>
          <w:szCs w:val="24"/>
          <w:lang w:eastAsia="sv-SE"/>
          <w14:ligatures w14:val="none"/>
        </w:rPr>
        <w:t>62,0</w:t>
      </w:r>
      <w:r w:rsidR="00B9550E">
        <w:rPr>
          <w:rFonts w:ascii="Helvetica" w:eastAsia="Times New Roman" w:hAnsi="Helvetica" w:cs="Helvetica"/>
          <w:color w:val="212121"/>
          <w:kern w:val="0"/>
          <w:sz w:val="24"/>
          <w:szCs w:val="24"/>
          <w:lang w:eastAsia="sv-SE"/>
          <w14:ligatures w14:val="none"/>
        </w:rPr>
        <w:t xml:space="preserve"> km</w:t>
      </w:r>
    </w:p>
    <w:p w14:paraId="2D2DC3FD" w14:textId="77777777" w:rsidR="00705327" w:rsidRPr="001D76D0" w:rsidRDefault="00705327"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28693EE0" w14:textId="2FBCFC64" w:rsidR="00191601" w:rsidRPr="00AD1EF1" w:rsidRDefault="000A3401" w:rsidP="00AD1EF1">
      <w:pPr>
        <w:pStyle w:val="Liststycke"/>
        <w:spacing w:after="600" w:line="240" w:lineRule="auto"/>
        <w:rPr>
          <w:rFonts w:ascii="Helvetica" w:eastAsia="Times New Roman" w:hAnsi="Helvetica" w:cs="Helvetica"/>
          <w:color w:val="212121"/>
          <w:kern w:val="0"/>
          <w:sz w:val="24"/>
          <w:szCs w:val="24"/>
          <w:lang w:eastAsia="sv-SE"/>
          <w14:ligatures w14:val="none"/>
        </w:rPr>
      </w:pPr>
      <w:r w:rsidRPr="001D76D0">
        <w:rPr>
          <w:rFonts w:ascii="Helvetica" w:eastAsia="Times New Roman" w:hAnsi="Helvetica" w:cs="Helvetica"/>
          <w:color w:val="212121"/>
          <w:kern w:val="0"/>
          <w:sz w:val="24"/>
          <w:szCs w:val="24"/>
          <w:lang w:eastAsia="sv-SE"/>
          <w14:ligatures w14:val="none"/>
        </w:rPr>
        <w:t xml:space="preserve">Koncessionsområde:  </w:t>
      </w:r>
      <w:r w:rsidR="00AD1EF1">
        <w:rPr>
          <w:rFonts w:ascii="Helvetica" w:eastAsia="Times New Roman" w:hAnsi="Helvetica" w:cs="Helvetica"/>
          <w:color w:val="212121"/>
          <w:kern w:val="0"/>
          <w:sz w:val="24"/>
          <w:szCs w:val="24"/>
          <w:lang w:eastAsia="sv-SE"/>
          <w14:ligatures w14:val="none"/>
        </w:rPr>
        <w:t xml:space="preserve">Söder om </w:t>
      </w:r>
      <w:r w:rsidRPr="001D76D0">
        <w:rPr>
          <w:rFonts w:ascii="Helvetica" w:eastAsia="Times New Roman" w:hAnsi="Helvetica" w:cs="Helvetica"/>
          <w:color w:val="212121"/>
          <w:kern w:val="0"/>
          <w:sz w:val="24"/>
          <w:szCs w:val="24"/>
          <w:lang w:eastAsia="sv-SE"/>
          <w14:ligatures w14:val="none"/>
        </w:rPr>
        <w:t xml:space="preserve">Hjo tätort </w:t>
      </w:r>
      <w:r w:rsidR="00AD1EF1">
        <w:rPr>
          <w:rFonts w:ascii="Helvetica" w:eastAsia="Times New Roman" w:hAnsi="Helvetica" w:cs="Helvetica"/>
          <w:color w:val="212121"/>
          <w:kern w:val="0"/>
          <w:sz w:val="24"/>
          <w:szCs w:val="24"/>
          <w:lang w:eastAsia="sv-SE"/>
          <w14:ligatures w14:val="none"/>
        </w:rPr>
        <w:t>längs Vätterns strand.</w:t>
      </w:r>
      <w:r w:rsidR="00191601" w:rsidRPr="00AD1EF1">
        <w:rPr>
          <w:rFonts w:ascii="Helvetica" w:eastAsia="Times New Roman" w:hAnsi="Helvetica" w:cs="Helvetica"/>
          <w:color w:val="212121"/>
          <w:kern w:val="0"/>
          <w:sz w:val="24"/>
          <w:szCs w:val="24"/>
          <w:lang w:eastAsia="sv-SE"/>
          <w14:ligatures w14:val="none"/>
        </w:rPr>
        <w:t xml:space="preserve">Koncessionsområdet gränsar mot Vattenfall Distribution och </w:t>
      </w:r>
      <w:r w:rsidR="00AD1EF1" w:rsidRPr="00AD1EF1">
        <w:rPr>
          <w:rFonts w:ascii="Helvetica" w:eastAsia="Times New Roman" w:hAnsi="Helvetica" w:cs="Helvetica"/>
          <w:color w:val="212121"/>
          <w:kern w:val="0"/>
          <w:sz w:val="24"/>
          <w:szCs w:val="24"/>
          <w:lang w:eastAsia="sv-SE"/>
          <w14:ligatures w14:val="none"/>
        </w:rPr>
        <w:t>Hjo</w:t>
      </w:r>
      <w:r w:rsidR="00191601" w:rsidRPr="00AD1EF1">
        <w:rPr>
          <w:rFonts w:ascii="Helvetica" w:eastAsia="Times New Roman" w:hAnsi="Helvetica" w:cs="Helvetica"/>
          <w:color w:val="212121"/>
          <w:kern w:val="0"/>
          <w:sz w:val="24"/>
          <w:szCs w:val="24"/>
          <w:lang w:eastAsia="sv-SE"/>
          <w14:ligatures w14:val="none"/>
        </w:rPr>
        <w:t xml:space="preserve"> El</w:t>
      </w:r>
      <w:r w:rsidR="00AD1EF1" w:rsidRPr="00AD1EF1">
        <w:rPr>
          <w:rFonts w:ascii="Helvetica" w:eastAsia="Times New Roman" w:hAnsi="Helvetica" w:cs="Helvetica"/>
          <w:color w:val="212121"/>
          <w:kern w:val="0"/>
          <w:sz w:val="24"/>
          <w:szCs w:val="24"/>
          <w:lang w:eastAsia="sv-SE"/>
          <w14:ligatures w14:val="none"/>
        </w:rPr>
        <w:t>nät</w:t>
      </w:r>
      <w:r w:rsidR="00191601" w:rsidRPr="00AD1EF1">
        <w:rPr>
          <w:rFonts w:ascii="Helvetica" w:eastAsia="Times New Roman" w:hAnsi="Helvetica" w:cs="Helvetica"/>
          <w:color w:val="212121"/>
          <w:kern w:val="0"/>
          <w:sz w:val="24"/>
          <w:szCs w:val="24"/>
          <w:lang w:eastAsia="sv-SE"/>
          <w14:ligatures w14:val="none"/>
        </w:rPr>
        <w:t>.</w:t>
      </w:r>
    </w:p>
    <w:p w14:paraId="0A2DEB58" w14:textId="77777777" w:rsidR="00191601" w:rsidRDefault="00191601"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1C58942C" w14:textId="77777777" w:rsidR="003D31F5" w:rsidRDefault="003D31F5" w:rsidP="00A96FA2">
      <w:pPr>
        <w:pStyle w:val="Liststycke"/>
        <w:spacing w:after="600" w:line="240" w:lineRule="auto"/>
        <w:jc w:val="center"/>
        <w:rPr>
          <w:rFonts w:ascii="Helvetica" w:eastAsia="Times New Roman" w:hAnsi="Helvetica" w:cs="Helvetica"/>
          <w:color w:val="212121"/>
          <w:kern w:val="0"/>
          <w:sz w:val="24"/>
          <w:szCs w:val="24"/>
          <w:lang w:eastAsia="sv-SE"/>
          <w14:ligatures w14:val="none"/>
        </w:rPr>
      </w:pPr>
    </w:p>
    <w:p w14:paraId="64C4A8FD" w14:textId="1F53E212" w:rsidR="003D31F5" w:rsidRDefault="003D31F5" w:rsidP="00A96FA2">
      <w:pPr>
        <w:pStyle w:val="Liststycke"/>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 xml:space="preserve">Effektuttaget </w:t>
      </w:r>
      <w:r w:rsidR="00B9550E">
        <w:rPr>
          <w:rFonts w:ascii="Helvetica" w:eastAsia="Times New Roman" w:hAnsi="Helvetica" w:cs="Helvetica"/>
          <w:color w:val="212121"/>
          <w:kern w:val="0"/>
          <w:sz w:val="24"/>
          <w:szCs w:val="24"/>
          <w:lang w:eastAsia="sv-SE"/>
          <w14:ligatures w14:val="none"/>
        </w:rPr>
        <w:t xml:space="preserve">från 2019 </w:t>
      </w:r>
      <w:r w:rsidR="00392559">
        <w:rPr>
          <w:rFonts w:ascii="Helvetica" w:eastAsia="Times New Roman" w:hAnsi="Helvetica" w:cs="Helvetica"/>
          <w:color w:val="212121"/>
          <w:kern w:val="0"/>
          <w:sz w:val="24"/>
          <w:szCs w:val="24"/>
          <w:lang w:eastAsia="sv-SE"/>
          <w14:ligatures w14:val="none"/>
        </w:rPr>
        <w:t>– 202</w:t>
      </w:r>
      <w:r w:rsidR="00A96FA2">
        <w:rPr>
          <w:rFonts w:ascii="Helvetica" w:eastAsia="Times New Roman" w:hAnsi="Helvetica" w:cs="Helvetica"/>
          <w:color w:val="212121"/>
          <w:kern w:val="0"/>
          <w:sz w:val="24"/>
          <w:szCs w:val="24"/>
          <w:lang w:eastAsia="sv-SE"/>
          <w14:ligatures w14:val="none"/>
        </w:rPr>
        <w:t>3</w:t>
      </w:r>
      <w:r w:rsidR="00392559">
        <w:rPr>
          <w:rFonts w:ascii="Helvetica" w:eastAsia="Times New Roman" w:hAnsi="Helvetica" w:cs="Helvetica"/>
          <w:color w:val="212121"/>
          <w:kern w:val="0"/>
          <w:sz w:val="24"/>
          <w:szCs w:val="24"/>
          <w:lang w:eastAsia="sv-SE"/>
          <w14:ligatures w14:val="none"/>
        </w:rPr>
        <w:t xml:space="preserve"> </w:t>
      </w:r>
      <w:r w:rsidR="00A715A6">
        <w:rPr>
          <w:rFonts w:ascii="Helvetica" w:eastAsia="Times New Roman" w:hAnsi="Helvetica" w:cs="Helvetica"/>
          <w:color w:val="212121"/>
          <w:kern w:val="0"/>
          <w:sz w:val="24"/>
          <w:szCs w:val="24"/>
          <w:lang w:eastAsia="sv-SE"/>
          <w14:ligatures w14:val="none"/>
        </w:rPr>
        <w:t>i MW</w:t>
      </w:r>
    </w:p>
    <w:tbl>
      <w:tblPr>
        <w:tblStyle w:val="Tabellrutnt"/>
        <w:tblW w:w="0" w:type="auto"/>
        <w:tblInd w:w="720" w:type="dxa"/>
        <w:tblLook w:val="04A0" w:firstRow="1" w:lastRow="0" w:firstColumn="1" w:lastColumn="0" w:noHBand="0" w:noVBand="1"/>
      </w:tblPr>
      <w:tblGrid>
        <w:gridCol w:w="1737"/>
        <w:gridCol w:w="1737"/>
        <w:gridCol w:w="1622"/>
        <w:gridCol w:w="1623"/>
        <w:gridCol w:w="1623"/>
      </w:tblGrid>
      <w:tr w:rsidR="00A715A6" w14:paraId="21498D2D" w14:textId="77777777" w:rsidTr="00A96FA2">
        <w:tc>
          <w:tcPr>
            <w:tcW w:w="1737" w:type="dxa"/>
          </w:tcPr>
          <w:p w14:paraId="16827D5E" w14:textId="6F03324F" w:rsidR="00A715A6" w:rsidRPr="0058499B" w:rsidRDefault="00A715A6" w:rsidP="00A96FA2">
            <w:pPr>
              <w:pStyle w:val="Liststycke"/>
              <w:spacing w:after="600"/>
              <w:ind w:left="0"/>
              <w:jc w:val="center"/>
              <w:rPr>
                <w:rFonts w:ascii="Helvetica" w:eastAsia="Times New Roman" w:hAnsi="Helvetica" w:cs="Helvetica"/>
                <w:b/>
                <w:bCs/>
                <w:color w:val="212121"/>
                <w:kern w:val="0"/>
                <w:sz w:val="24"/>
                <w:szCs w:val="24"/>
                <w:lang w:eastAsia="sv-SE"/>
                <w14:ligatures w14:val="none"/>
              </w:rPr>
            </w:pPr>
            <w:r w:rsidRPr="0058499B">
              <w:rPr>
                <w:rFonts w:ascii="Helvetica" w:eastAsia="Times New Roman" w:hAnsi="Helvetica" w:cs="Helvetica"/>
                <w:b/>
                <w:bCs/>
                <w:color w:val="212121"/>
                <w:kern w:val="0"/>
                <w:sz w:val="24"/>
                <w:szCs w:val="24"/>
                <w:lang w:eastAsia="sv-SE"/>
                <w14:ligatures w14:val="none"/>
              </w:rPr>
              <w:t>År 2019</w:t>
            </w:r>
          </w:p>
        </w:tc>
        <w:tc>
          <w:tcPr>
            <w:tcW w:w="1737" w:type="dxa"/>
          </w:tcPr>
          <w:p w14:paraId="27102CB5" w14:textId="62602E99" w:rsidR="00A715A6" w:rsidRPr="0058499B" w:rsidRDefault="00A715A6" w:rsidP="00A96FA2">
            <w:pPr>
              <w:pStyle w:val="Liststycke"/>
              <w:spacing w:after="600"/>
              <w:ind w:left="0"/>
              <w:jc w:val="center"/>
              <w:rPr>
                <w:rFonts w:ascii="Helvetica" w:eastAsia="Times New Roman" w:hAnsi="Helvetica" w:cs="Helvetica"/>
                <w:b/>
                <w:bCs/>
                <w:color w:val="212121"/>
                <w:kern w:val="0"/>
                <w:sz w:val="24"/>
                <w:szCs w:val="24"/>
                <w:lang w:eastAsia="sv-SE"/>
                <w14:ligatures w14:val="none"/>
              </w:rPr>
            </w:pPr>
            <w:r w:rsidRPr="0058499B">
              <w:rPr>
                <w:rFonts w:ascii="Helvetica" w:eastAsia="Times New Roman" w:hAnsi="Helvetica" w:cs="Helvetica"/>
                <w:b/>
                <w:bCs/>
                <w:color w:val="212121"/>
                <w:kern w:val="0"/>
                <w:sz w:val="24"/>
                <w:szCs w:val="24"/>
                <w:lang w:eastAsia="sv-SE"/>
                <w14:ligatures w14:val="none"/>
              </w:rPr>
              <w:t>År 2020</w:t>
            </w:r>
          </w:p>
        </w:tc>
        <w:tc>
          <w:tcPr>
            <w:tcW w:w="1622" w:type="dxa"/>
          </w:tcPr>
          <w:p w14:paraId="328FE004" w14:textId="46C7B043" w:rsidR="00A715A6" w:rsidRPr="0058499B" w:rsidRDefault="00A715A6" w:rsidP="00A96FA2">
            <w:pPr>
              <w:pStyle w:val="Liststycke"/>
              <w:spacing w:after="600"/>
              <w:ind w:left="0"/>
              <w:jc w:val="center"/>
              <w:rPr>
                <w:rFonts w:ascii="Helvetica" w:eastAsia="Times New Roman" w:hAnsi="Helvetica" w:cs="Helvetica"/>
                <w:b/>
                <w:bCs/>
                <w:color w:val="212121"/>
                <w:kern w:val="0"/>
                <w:sz w:val="24"/>
                <w:szCs w:val="24"/>
                <w:lang w:eastAsia="sv-SE"/>
                <w14:ligatures w14:val="none"/>
              </w:rPr>
            </w:pPr>
            <w:r w:rsidRPr="0058499B">
              <w:rPr>
                <w:rFonts w:ascii="Helvetica" w:eastAsia="Times New Roman" w:hAnsi="Helvetica" w:cs="Helvetica"/>
                <w:b/>
                <w:bCs/>
                <w:color w:val="212121"/>
                <w:kern w:val="0"/>
                <w:sz w:val="24"/>
                <w:szCs w:val="24"/>
                <w:lang w:eastAsia="sv-SE"/>
                <w14:ligatures w14:val="none"/>
              </w:rPr>
              <w:t>År 2021</w:t>
            </w:r>
          </w:p>
        </w:tc>
        <w:tc>
          <w:tcPr>
            <w:tcW w:w="1623" w:type="dxa"/>
          </w:tcPr>
          <w:p w14:paraId="5491BF23" w14:textId="4DA4845D" w:rsidR="00A715A6" w:rsidRPr="0058499B" w:rsidRDefault="00A715A6" w:rsidP="00A96FA2">
            <w:pPr>
              <w:pStyle w:val="Liststycke"/>
              <w:spacing w:after="600"/>
              <w:ind w:left="0"/>
              <w:jc w:val="center"/>
              <w:rPr>
                <w:rFonts w:ascii="Helvetica" w:eastAsia="Times New Roman" w:hAnsi="Helvetica" w:cs="Helvetica"/>
                <w:b/>
                <w:bCs/>
                <w:color w:val="212121"/>
                <w:kern w:val="0"/>
                <w:sz w:val="24"/>
                <w:szCs w:val="24"/>
                <w:lang w:eastAsia="sv-SE"/>
                <w14:ligatures w14:val="none"/>
              </w:rPr>
            </w:pPr>
            <w:r w:rsidRPr="0058499B">
              <w:rPr>
                <w:rFonts w:ascii="Helvetica" w:eastAsia="Times New Roman" w:hAnsi="Helvetica" w:cs="Helvetica"/>
                <w:b/>
                <w:bCs/>
                <w:color w:val="212121"/>
                <w:kern w:val="0"/>
                <w:sz w:val="24"/>
                <w:szCs w:val="24"/>
                <w:lang w:eastAsia="sv-SE"/>
                <w14:ligatures w14:val="none"/>
              </w:rPr>
              <w:t>År 2022</w:t>
            </w:r>
          </w:p>
        </w:tc>
        <w:tc>
          <w:tcPr>
            <w:tcW w:w="1623" w:type="dxa"/>
          </w:tcPr>
          <w:p w14:paraId="765E78B4" w14:textId="26BECF79" w:rsidR="00A715A6" w:rsidRPr="0058499B" w:rsidRDefault="00A715A6" w:rsidP="00A96FA2">
            <w:pPr>
              <w:pStyle w:val="Liststycke"/>
              <w:spacing w:after="600"/>
              <w:ind w:left="0"/>
              <w:jc w:val="center"/>
              <w:rPr>
                <w:rFonts w:ascii="Helvetica" w:eastAsia="Times New Roman" w:hAnsi="Helvetica" w:cs="Helvetica"/>
                <w:b/>
                <w:bCs/>
                <w:color w:val="212121"/>
                <w:kern w:val="0"/>
                <w:sz w:val="24"/>
                <w:szCs w:val="24"/>
                <w:lang w:eastAsia="sv-SE"/>
                <w14:ligatures w14:val="none"/>
              </w:rPr>
            </w:pPr>
            <w:r w:rsidRPr="0058499B">
              <w:rPr>
                <w:rFonts w:ascii="Helvetica" w:eastAsia="Times New Roman" w:hAnsi="Helvetica" w:cs="Helvetica"/>
                <w:b/>
                <w:bCs/>
                <w:color w:val="212121"/>
                <w:kern w:val="0"/>
                <w:sz w:val="24"/>
                <w:szCs w:val="24"/>
                <w:lang w:eastAsia="sv-SE"/>
                <w14:ligatures w14:val="none"/>
              </w:rPr>
              <w:t>År 2023</w:t>
            </w:r>
          </w:p>
        </w:tc>
      </w:tr>
      <w:tr w:rsidR="00A715A6" w14:paraId="06C3E0DF" w14:textId="77777777" w:rsidTr="00A96FA2">
        <w:tc>
          <w:tcPr>
            <w:tcW w:w="1737" w:type="dxa"/>
          </w:tcPr>
          <w:p w14:paraId="1DB9AD86" w14:textId="31584E5B" w:rsidR="00A715A6" w:rsidRDefault="00AD1EF1" w:rsidP="00A96FA2">
            <w:pPr>
              <w:pStyle w:val="Liststycke"/>
              <w:spacing w:after="600"/>
              <w:ind w:left="0"/>
              <w:jc w:val="center"/>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p>
        </w:tc>
        <w:tc>
          <w:tcPr>
            <w:tcW w:w="1737" w:type="dxa"/>
          </w:tcPr>
          <w:p w14:paraId="7742ADAA" w14:textId="423AD8AC" w:rsidR="00A715A6" w:rsidRDefault="00AD1EF1" w:rsidP="00A96FA2">
            <w:pPr>
              <w:pStyle w:val="Liststycke"/>
              <w:spacing w:after="600"/>
              <w:ind w:left="0"/>
              <w:jc w:val="center"/>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p>
        </w:tc>
        <w:tc>
          <w:tcPr>
            <w:tcW w:w="1622" w:type="dxa"/>
          </w:tcPr>
          <w:p w14:paraId="540D579B" w14:textId="2392B9D0" w:rsidR="00A715A6" w:rsidRDefault="00AD1EF1" w:rsidP="00A96FA2">
            <w:pPr>
              <w:pStyle w:val="Liststycke"/>
              <w:spacing w:after="600"/>
              <w:ind w:left="0"/>
              <w:jc w:val="center"/>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p>
        </w:tc>
        <w:tc>
          <w:tcPr>
            <w:tcW w:w="1623" w:type="dxa"/>
          </w:tcPr>
          <w:p w14:paraId="1EE6B119" w14:textId="34455793" w:rsidR="00A715A6" w:rsidRDefault="00AD1EF1" w:rsidP="00A96FA2">
            <w:pPr>
              <w:pStyle w:val="Liststycke"/>
              <w:spacing w:after="600"/>
              <w:ind w:left="0"/>
              <w:jc w:val="center"/>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p>
        </w:tc>
        <w:tc>
          <w:tcPr>
            <w:tcW w:w="1623" w:type="dxa"/>
          </w:tcPr>
          <w:p w14:paraId="1324D31E" w14:textId="0C01A76A" w:rsidR="00A715A6" w:rsidRDefault="00AD1EF1" w:rsidP="00A96FA2">
            <w:pPr>
              <w:pStyle w:val="Liststycke"/>
              <w:spacing w:after="600"/>
              <w:ind w:left="0"/>
              <w:jc w:val="center"/>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p>
        </w:tc>
      </w:tr>
    </w:tbl>
    <w:p w14:paraId="59EDCD92" w14:textId="77777777" w:rsidR="00A715A6" w:rsidRDefault="00A715A6"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595A076F"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31139981"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60B78815"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3A919281"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4D4373F3"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10D9B954"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36B0C610"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5F1D3BAF"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0FFB87A5"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7DE8F417"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46AB6B55"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1ED52AF3"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348F1FAE"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4BB7D605"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49AE9EE0"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0737A9C6"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1ED40748"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6738F101" w14:textId="77777777" w:rsidR="00D00FB5" w:rsidRDefault="00D00FB5"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1D9A3BE5"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1A068FEE"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21891604" w14:textId="77777777" w:rsidR="00982030" w:rsidRDefault="00982030" w:rsidP="000A3401">
      <w:pPr>
        <w:pStyle w:val="Liststycke"/>
        <w:spacing w:after="600" w:line="240" w:lineRule="auto"/>
        <w:rPr>
          <w:rFonts w:ascii="Helvetica" w:eastAsia="Times New Roman" w:hAnsi="Helvetica" w:cs="Helvetica"/>
          <w:color w:val="212121"/>
          <w:kern w:val="0"/>
          <w:sz w:val="24"/>
          <w:szCs w:val="24"/>
          <w:lang w:eastAsia="sv-SE"/>
          <w14:ligatures w14:val="none"/>
        </w:rPr>
      </w:pPr>
    </w:p>
    <w:p w14:paraId="5FE6E933" w14:textId="5005D822" w:rsidR="00F2025B" w:rsidRDefault="00A4145C" w:rsidP="002877BB">
      <w:pPr>
        <w:pStyle w:val="Liststycke"/>
        <w:numPr>
          <w:ilvl w:val="1"/>
          <w:numId w:val="1"/>
        </w:numPr>
        <w:spacing w:after="600" w:line="240" w:lineRule="auto"/>
        <w:rPr>
          <w:rFonts w:ascii="Helvetica" w:eastAsia="Times New Roman" w:hAnsi="Helvetica" w:cs="Helvetica"/>
          <w:color w:val="212121"/>
          <w:kern w:val="0"/>
          <w:sz w:val="24"/>
          <w:szCs w:val="24"/>
          <w:lang w:eastAsia="sv-SE"/>
          <w14:ligatures w14:val="none"/>
        </w:rPr>
      </w:pPr>
      <w:r w:rsidRPr="0037463F">
        <w:rPr>
          <w:rFonts w:ascii="Helvetica" w:eastAsia="Times New Roman" w:hAnsi="Helvetica" w:cs="Helvetica"/>
          <w:color w:val="212121"/>
          <w:kern w:val="0"/>
          <w:sz w:val="24"/>
          <w:szCs w:val="24"/>
          <w:lang w:eastAsia="sv-SE"/>
          <w14:ligatures w14:val="none"/>
        </w:rPr>
        <w:t>Karta över området där företaget bedriver nätverksamhet.</w:t>
      </w:r>
      <w:r w:rsidR="0037463F">
        <w:rPr>
          <w:noProof/>
        </w:rPr>
        <w:drawing>
          <wp:inline distT="0" distB="0" distL="0" distR="0" wp14:anchorId="3780F1A8" wp14:editId="140C1309">
            <wp:extent cx="4291005" cy="5819775"/>
            <wp:effectExtent l="0" t="0" r="0" b="0"/>
            <wp:docPr id="833023310" name="Bildobjekt 3" descr="En bild som visar text, karta, kartbo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23310" name="Bildobjekt 3" descr="En bild som visar text, karta, kartbok&#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9729" cy="5845170"/>
                    </a:xfrm>
                    <a:prstGeom prst="rect">
                      <a:avLst/>
                    </a:prstGeom>
                    <a:noFill/>
                    <a:ln>
                      <a:noFill/>
                    </a:ln>
                  </pic:spPr>
                </pic:pic>
              </a:graphicData>
            </a:graphic>
          </wp:inline>
        </w:drawing>
      </w:r>
    </w:p>
    <w:p w14:paraId="6B370192"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109B7C44"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2F13DAF2"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0B3C0C43"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6ECE8977"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37E7AC8E"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4BC3BF54"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3B30814B" w14:textId="77777777" w:rsidR="0037463F" w:rsidRDefault="0037463F" w:rsidP="0037463F">
      <w:pPr>
        <w:pStyle w:val="Liststycke"/>
        <w:spacing w:after="600" w:line="240" w:lineRule="auto"/>
        <w:ind w:left="495"/>
        <w:rPr>
          <w:rFonts w:ascii="Helvetica" w:eastAsia="Times New Roman" w:hAnsi="Helvetica" w:cs="Helvetica"/>
          <w:noProof/>
          <w:color w:val="212121"/>
          <w:kern w:val="0"/>
          <w:sz w:val="24"/>
          <w:szCs w:val="24"/>
          <w:lang w:eastAsia="sv-SE"/>
          <w14:ligatures w14:val="none"/>
        </w:rPr>
      </w:pPr>
    </w:p>
    <w:p w14:paraId="0B4AFBA9" w14:textId="77777777" w:rsidR="0037463F" w:rsidRPr="0037463F" w:rsidRDefault="0037463F" w:rsidP="0037463F">
      <w:pPr>
        <w:pStyle w:val="Liststycke"/>
        <w:spacing w:after="600" w:line="240" w:lineRule="auto"/>
        <w:ind w:left="495"/>
        <w:rPr>
          <w:rFonts w:ascii="Helvetica" w:eastAsia="Times New Roman" w:hAnsi="Helvetica" w:cs="Helvetica"/>
          <w:color w:val="212121"/>
          <w:kern w:val="0"/>
          <w:sz w:val="24"/>
          <w:szCs w:val="24"/>
          <w:lang w:eastAsia="sv-SE"/>
          <w14:ligatures w14:val="none"/>
        </w:rPr>
      </w:pPr>
    </w:p>
    <w:p w14:paraId="517F7969" w14:textId="77777777" w:rsidR="00A4145C" w:rsidRPr="00E839CB" w:rsidRDefault="00A4145C" w:rsidP="00A4145C">
      <w:pPr>
        <w:spacing w:before="675" w:after="300" w:line="240" w:lineRule="auto"/>
        <w:outlineLvl w:val="3"/>
        <w:rPr>
          <w:rFonts w:ascii="Arial" w:eastAsia="Times New Roman" w:hAnsi="Arial" w:cs="Arial"/>
          <w:b/>
          <w:bCs/>
          <w:color w:val="212121"/>
          <w:kern w:val="0"/>
          <w:sz w:val="24"/>
          <w:szCs w:val="24"/>
          <w:lang w:eastAsia="sv-SE"/>
          <w14:ligatures w14:val="none"/>
        </w:rPr>
      </w:pPr>
      <w:r w:rsidRPr="00E839CB">
        <w:rPr>
          <w:rFonts w:ascii="Arial" w:eastAsia="Times New Roman" w:hAnsi="Arial" w:cs="Arial"/>
          <w:b/>
          <w:bCs/>
          <w:color w:val="212121"/>
          <w:kern w:val="0"/>
          <w:sz w:val="24"/>
          <w:szCs w:val="24"/>
          <w:lang w:eastAsia="sv-SE"/>
          <w14:ligatures w14:val="none"/>
        </w:rPr>
        <w:lastRenderedPageBreak/>
        <w:t>2 Behov av överföringskapacitet i elnätet</w:t>
      </w:r>
    </w:p>
    <w:p w14:paraId="075747C2" w14:textId="77777777" w:rsidR="00816901"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E839CB">
        <w:rPr>
          <w:rFonts w:ascii="Helvetica" w:eastAsia="Times New Roman" w:hAnsi="Helvetica" w:cs="Helvetica"/>
          <w:b/>
          <w:bCs/>
          <w:color w:val="212121"/>
          <w:kern w:val="0"/>
          <w:sz w:val="24"/>
          <w:szCs w:val="24"/>
          <w:lang w:eastAsia="sv-SE"/>
          <w14:ligatures w14:val="none"/>
        </w:rPr>
        <w:t>2.1 Redogörelse för företagets prognosarbete.</w:t>
      </w:r>
    </w:p>
    <w:p w14:paraId="3E50A296" w14:textId="5D639468" w:rsidR="00816901" w:rsidRDefault="00816901" w:rsidP="00816901">
      <w:pPr>
        <w:pStyle w:val="Liststycke"/>
        <w:numPr>
          <w:ilvl w:val="0"/>
          <w:numId w:val="2"/>
        </w:numPr>
        <w:spacing w:after="600" w:line="240" w:lineRule="auto"/>
        <w:rPr>
          <w:rFonts w:ascii="Helvetica" w:eastAsia="Times New Roman" w:hAnsi="Helvetica" w:cs="Helvetica"/>
          <w:color w:val="212121"/>
          <w:kern w:val="0"/>
          <w:sz w:val="24"/>
          <w:szCs w:val="24"/>
          <w:lang w:eastAsia="sv-SE"/>
          <w14:ligatures w14:val="none"/>
        </w:rPr>
      </w:pPr>
      <w:r w:rsidRPr="00816901">
        <w:rPr>
          <w:rFonts w:ascii="Helvetica" w:eastAsia="Times New Roman" w:hAnsi="Helvetica" w:cs="Helvetica"/>
          <w:color w:val="212121"/>
          <w:kern w:val="0"/>
          <w:sz w:val="24"/>
          <w:szCs w:val="24"/>
          <w:lang w:eastAsia="sv-SE"/>
          <w14:ligatures w14:val="none"/>
        </w:rPr>
        <w:t>I arbetet med att ta fram vår prognos för överföringskapacitet i elnätet har vi använt en strukturerad arbetsprocess.</w:t>
      </w:r>
      <w:r w:rsidR="007F06EC">
        <w:rPr>
          <w:rFonts w:ascii="Helvetica" w:eastAsia="Times New Roman" w:hAnsi="Helvetica" w:cs="Helvetica"/>
          <w:color w:val="212121"/>
          <w:kern w:val="0"/>
          <w:sz w:val="24"/>
          <w:szCs w:val="24"/>
          <w:lang w:eastAsia="sv-SE"/>
          <w14:ligatures w14:val="none"/>
        </w:rPr>
        <w:t xml:space="preserve"> </w:t>
      </w:r>
      <w:r w:rsidRPr="00816901">
        <w:rPr>
          <w:rFonts w:ascii="Helvetica" w:eastAsia="Times New Roman" w:hAnsi="Helvetica" w:cs="Helvetica"/>
          <w:color w:val="212121"/>
          <w:kern w:val="0"/>
          <w:sz w:val="24"/>
          <w:szCs w:val="24"/>
          <w:lang w:eastAsia="sv-SE"/>
          <w14:ligatures w14:val="none"/>
        </w:rPr>
        <w:t>Prognosen baseras på flera centrala antaganden och underlag.</w:t>
      </w:r>
      <w:r w:rsidR="003C7FB8">
        <w:rPr>
          <w:rFonts w:ascii="Helvetica" w:eastAsia="Times New Roman" w:hAnsi="Helvetica" w:cs="Helvetica"/>
          <w:color w:val="212121"/>
          <w:kern w:val="0"/>
          <w:sz w:val="24"/>
          <w:szCs w:val="24"/>
          <w:lang w:eastAsia="sv-SE"/>
          <w14:ligatures w14:val="none"/>
        </w:rPr>
        <w:t xml:space="preserve"> </w:t>
      </w:r>
      <w:r w:rsidRPr="00816901">
        <w:rPr>
          <w:rFonts w:ascii="Helvetica" w:eastAsia="Times New Roman" w:hAnsi="Helvetica" w:cs="Helvetica"/>
          <w:color w:val="212121"/>
          <w:kern w:val="0"/>
          <w:sz w:val="24"/>
          <w:szCs w:val="24"/>
          <w:lang w:eastAsia="sv-SE"/>
          <w14:ligatures w14:val="none"/>
        </w:rPr>
        <w:t xml:space="preserve">Kommunens </w:t>
      </w:r>
      <w:r w:rsidR="003C7FB8">
        <w:rPr>
          <w:rFonts w:ascii="Helvetica" w:eastAsia="Times New Roman" w:hAnsi="Helvetica" w:cs="Helvetica"/>
          <w:color w:val="212121"/>
          <w:kern w:val="0"/>
          <w:sz w:val="24"/>
          <w:szCs w:val="24"/>
          <w:lang w:eastAsia="sv-SE"/>
          <w14:ligatures w14:val="none"/>
        </w:rPr>
        <w:t xml:space="preserve">gällande </w:t>
      </w:r>
      <w:r w:rsidRPr="00816901">
        <w:rPr>
          <w:rFonts w:ascii="Helvetica" w:eastAsia="Times New Roman" w:hAnsi="Helvetica" w:cs="Helvetica"/>
          <w:color w:val="212121"/>
          <w:kern w:val="0"/>
          <w:sz w:val="24"/>
          <w:szCs w:val="24"/>
          <w:lang w:eastAsia="sv-SE"/>
          <w14:ligatures w14:val="none"/>
        </w:rPr>
        <w:t>översikt</w:t>
      </w:r>
      <w:r w:rsidR="00FF2952">
        <w:rPr>
          <w:rFonts w:ascii="Helvetica" w:eastAsia="Times New Roman" w:hAnsi="Helvetica" w:cs="Helvetica"/>
          <w:color w:val="212121"/>
          <w:kern w:val="0"/>
          <w:sz w:val="24"/>
          <w:szCs w:val="24"/>
          <w:lang w:eastAsia="sv-SE"/>
          <w14:ligatures w14:val="none"/>
        </w:rPr>
        <w:t>s</w:t>
      </w:r>
      <w:r w:rsidRPr="00816901">
        <w:rPr>
          <w:rFonts w:ascii="Helvetica" w:eastAsia="Times New Roman" w:hAnsi="Helvetica" w:cs="Helvetica"/>
          <w:color w:val="212121"/>
          <w:kern w:val="0"/>
          <w:sz w:val="24"/>
          <w:szCs w:val="24"/>
          <w:lang w:eastAsia="sv-SE"/>
          <w14:ligatures w14:val="none"/>
        </w:rPr>
        <w:t>plan, energiplan, har legat till grund.</w:t>
      </w:r>
    </w:p>
    <w:p w14:paraId="31C651D3" w14:textId="4330B8FD" w:rsidR="00816901" w:rsidRDefault="003C7FB8" w:rsidP="00816901">
      <w:pPr>
        <w:pStyle w:val="Liststycke"/>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 xml:space="preserve">Vi </w:t>
      </w:r>
      <w:r w:rsidR="00816901">
        <w:rPr>
          <w:rFonts w:ascii="Helvetica" w:eastAsia="Times New Roman" w:hAnsi="Helvetica" w:cs="Helvetica"/>
          <w:color w:val="212121"/>
          <w:kern w:val="0"/>
          <w:sz w:val="24"/>
          <w:szCs w:val="24"/>
          <w:lang w:eastAsia="sv-SE"/>
          <w14:ligatures w14:val="none"/>
        </w:rPr>
        <w:t>tror oss ha säkerställt att våra prognoser speglar både nuvarande och framtida behov av överföringskapacitet i elnätet.</w:t>
      </w:r>
      <w:r w:rsidR="007F06EC">
        <w:rPr>
          <w:rFonts w:ascii="Helvetica" w:eastAsia="Times New Roman" w:hAnsi="Helvetica" w:cs="Helvetica"/>
          <w:color w:val="212121"/>
          <w:kern w:val="0"/>
          <w:sz w:val="24"/>
          <w:szCs w:val="24"/>
          <w:lang w:eastAsia="sv-SE"/>
          <w14:ligatures w14:val="none"/>
        </w:rPr>
        <w:t xml:space="preserve"> </w:t>
      </w:r>
      <w:r w:rsidR="00816901">
        <w:rPr>
          <w:rFonts w:ascii="Helvetica" w:eastAsia="Times New Roman" w:hAnsi="Helvetica" w:cs="Helvetica"/>
          <w:color w:val="212121"/>
          <w:kern w:val="0"/>
          <w:sz w:val="24"/>
          <w:szCs w:val="24"/>
          <w:lang w:eastAsia="sv-SE"/>
          <w14:ligatures w14:val="none"/>
        </w:rPr>
        <w:t xml:space="preserve">Metoden bygger på en kombination av statistiska analyser, erfarenhetsbaserade </w:t>
      </w:r>
      <w:r w:rsidR="00F60983">
        <w:rPr>
          <w:rFonts w:ascii="Helvetica" w:eastAsia="Times New Roman" w:hAnsi="Helvetica" w:cs="Helvetica"/>
          <w:color w:val="212121"/>
          <w:kern w:val="0"/>
          <w:sz w:val="24"/>
          <w:szCs w:val="24"/>
          <w:lang w:eastAsia="sv-SE"/>
          <w14:ligatures w14:val="none"/>
        </w:rPr>
        <w:t>b</w:t>
      </w:r>
      <w:r w:rsidR="00816901">
        <w:rPr>
          <w:rFonts w:ascii="Helvetica" w:eastAsia="Times New Roman" w:hAnsi="Helvetica" w:cs="Helvetica"/>
          <w:color w:val="212121"/>
          <w:kern w:val="0"/>
          <w:sz w:val="24"/>
          <w:szCs w:val="24"/>
          <w:lang w:eastAsia="sv-SE"/>
          <w14:ligatures w14:val="none"/>
        </w:rPr>
        <w:t>edömningar och de insikter som erhållits från kommunens planer och visioner.</w:t>
      </w:r>
    </w:p>
    <w:p w14:paraId="0C3164D3" w14:textId="77777777" w:rsidR="00816901" w:rsidRDefault="00816901" w:rsidP="00816901">
      <w:pPr>
        <w:pStyle w:val="Liststycke"/>
        <w:spacing w:after="600" w:line="240" w:lineRule="auto"/>
        <w:rPr>
          <w:rFonts w:ascii="Helvetica" w:eastAsia="Times New Roman" w:hAnsi="Helvetica" w:cs="Helvetica"/>
          <w:color w:val="212121"/>
          <w:kern w:val="0"/>
          <w:sz w:val="24"/>
          <w:szCs w:val="24"/>
          <w:lang w:eastAsia="sv-SE"/>
          <w14:ligatures w14:val="none"/>
        </w:rPr>
      </w:pPr>
    </w:p>
    <w:p w14:paraId="36997324" w14:textId="72EAD5E7" w:rsidR="00816901" w:rsidRDefault="00F60983" w:rsidP="00816901">
      <w:pPr>
        <w:pStyle w:val="Liststycke"/>
        <w:numPr>
          <w:ilvl w:val="0"/>
          <w:numId w:val="2"/>
        </w:num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Enligt vår bedömning finns det flera drivkrafter som kan påverka behovet av överföringskapacitet i elnätet under perioden 2025-2034.Dessa inkluderar industrietableringar, ök</w:t>
      </w:r>
      <w:r w:rsidR="00357CF9">
        <w:rPr>
          <w:rFonts w:ascii="Helvetica" w:eastAsia="Times New Roman" w:hAnsi="Helvetica" w:cs="Helvetica"/>
          <w:color w:val="212121"/>
          <w:kern w:val="0"/>
          <w:sz w:val="24"/>
          <w:szCs w:val="24"/>
          <w:lang w:eastAsia="sv-SE"/>
          <w14:ligatures w14:val="none"/>
        </w:rPr>
        <w:t>ade</w:t>
      </w:r>
      <w:r>
        <w:rPr>
          <w:rFonts w:ascii="Helvetica" w:eastAsia="Times New Roman" w:hAnsi="Helvetica" w:cs="Helvetica"/>
          <w:color w:val="212121"/>
          <w:kern w:val="0"/>
          <w:sz w:val="24"/>
          <w:szCs w:val="24"/>
          <w:lang w:eastAsia="sv-SE"/>
          <w14:ligatures w14:val="none"/>
        </w:rPr>
        <w:t xml:space="preserve"> satsningar på energieffektivisering, uppförande av nya produktionsanläggningar, den växande efterfrågan på </w:t>
      </w:r>
      <w:r w:rsidR="00786A4E">
        <w:rPr>
          <w:rFonts w:ascii="Helvetica" w:eastAsia="Times New Roman" w:hAnsi="Helvetica" w:cs="Helvetica"/>
          <w:color w:val="212121"/>
          <w:kern w:val="0"/>
          <w:sz w:val="24"/>
          <w:szCs w:val="24"/>
          <w:lang w:eastAsia="sv-SE"/>
          <w14:ligatures w14:val="none"/>
        </w:rPr>
        <w:t>ladd infrastruktur</w:t>
      </w:r>
      <w:r>
        <w:rPr>
          <w:rFonts w:ascii="Helvetica" w:eastAsia="Times New Roman" w:hAnsi="Helvetica" w:cs="Helvetica"/>
          <w:color w:val="212121"/>
          <w:kern w:val="0"/>
          <w:sz w:val="24"/>
          <w:szCs w:val="24"/>
          <w:lang w:eastAsia="sv-SE"/>
          <w14:ligatures w14:val="none"/>
        </w:rPr>
        <w:t xml:space="preserve"> för transporter samt förändring i befolkningsutvecklingen.</w:t>
      </w:r>
    </w:p>
    <w:p w14:paraId="0C0FABEA" w14:textId="76D9FE8F" w:rsidR="00F60983" w:rsidRDefault="00F60983" w:rsidP="00816901">
      <w:pPr>
        <w:pStyle w:val="Liststycke"/>
        <w:numPr>
          <w:ilvl w:val="0"/>
          <w:numId w:val="2"/>
        </w:num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 xml:space="preserve">I vårt prognosarbete har vi beaktat den aktuella översiktsplanen från Hjo kommun </w:t>
      </w:r>
      <w:r w:rsidR="003C7FB8">
        <w:rPr>
          <w:rFonts w:ascii="Helvetica" w:eastAsia="Times New Roman" w:hAnsi="Helvetica" w:cs="Helvetica"/>
          <w:color w:val="212121"/>
          <w:kern w:val="0"/>
          <w:sz w:val="24"/>
          <w:szCs w:val="24"/>
          <w:lang w:eastAsia="sv-SE"/>
          <w14:ligatures w14:val="none"/>
        </w:rPr>
        <w:t>där den är</w:t>
      </w:r>
      <w:r>
        <w:rPr>
          <w:rFonts w:ascii="Helvetica" w:eastAsia="Times New Roman" w:hAnsi="Helvetica" w:cs="Helvetica"/>
          <w:color w:val="212121"/>
          <w:kern w:val="0"/>
          <w:sz w:val="24"/>
          <w:szCs w:val="24"/>
          <w:lang w:eastAsia="sv-SE"/>
          <w14:ligatures w14:val="none"/>
        </w:rPr>
        <w:t xml:space="preserve"> relevant för vår analys</w:t>
      </w:r>
      <w:r w:rsidRPr="00EF7008">
        <w:rPr>
          <w:rFonts w:ascii="Helvetica" w:eastAsia="Times New Roman" w:hAnsi="Helvetica" w:cs="Helvetica"/>
          <w:color w:val="212121"/>
          <w:kern w:val="0"/>
          <w:sz w:val="24"/>
          <w:szCs w:val="24"/>
          <w:lang w:eastAsia="sv-SE"/>
          <w14:ligatures w14:val="none"/>
        </w:rPr>
        <w:t xml:space="preserve">. Vi är också medvetna om att kommunens energiplan är under utveckling och att </w:t>
      </w:r>
      <w:r w:rsidR="00090CCF" w:rsidRPr="00EF7008">
        <w:rPr>
          <w:rFonts w:ascii="Helvetica" w:eastAsia="Times New Roman" w:hAnsi="Helvetica" w:cs="Helvetica"/>
          <w:color w:val="212121"/>
          <w:kern w:val="0"/>
          <w:sz w:val="24"/>
          <w:szCs w:val="24"/>
          <w:lang w:eastAsia="sv-SE"/>
          <w14:ligatures w14:val="none"/>
        </w:rPr>
        <w:t>en exploateringsplan har tagits fram för en period om 10 år.Dessa dokument</w:t>
      </w:r>
      <w:r w:rsidR="00090CCF">
        <w:rPr>
          <w:rFonts w:ascii="Helvetica" w:eastAsia="Times New Roman" w:hAnsi="Helvetica" w:cs="Helvetica"/>
          <w:color w:val="212121"/>
          <w:kern w:val="0"/>
          <w:sz w:val="24"/>
          <w:szCs w:val="24"/>
          <w:lang w:eastAsia="sv-SE"/>
          <w14:ligatures w14:val="none"/>
        </w:rPr>
        <w:t xml:space="preserve"> utgör viktiga underlag för att säkerställa att vår prognos för överföringskapacitet är i linje med kommunens långsiktiga planer och framtida behov.</w:t>
      </w:r>
    </w:p>
    <w:p w14:paraId="4062634F" w14:textId="5DB8157F" w:rsidR="00090CCF" w:rsidRDefault="00454882" w:rsidP="00816901">
      <w:pPr>
        <w:pStyle w:val="Liststycke"/>
        <w:numPr>
          <w:ilvl w:val="0"/>
          <w:numId w:val="2"/>
        </w:num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Vi har en ständig och nära dialog med regionnätsägaren, Vattenfall.Under dessa samtal lyfter vi frågor kring kapacitet.</w:t>
      </w:r>
      <w:r w:rsidR="007F06EC">
        <w:rPr>
          <w:rFonts w:ascii="Helvetica" w:eastAsia="Times New Roman" w:hAnsi="Helvetica" w:cs="Helvetica"/>
          <w:color w:val="212121"/>
          <w:kern w:val="0"/>
          <w:sz w:val="24"/>
          <w:szCs w:val="24"/>
          <w:lang w:eastAsia="sv-SE"/>
          <w14:ligatures w14:val="none"/>
        </w:rPr>
        <w:t xml:space="preserve"> </w:t>
      </w:r>
      <w:r>
        <w:rPr>
          <w:rFonts w:ascii="Helvetica" w:eastAsia="Times New Roman" w:hAnsi="Helvetica" w:cs="Helvetica"/>
          <w:color w:val="212121"/>
          <w:kern w:val="0"/>
          <w:sz w:val="24"/>
          <w:szCs w:val="24"/>
          <w:lang w:eastAsia="sv-SE"/>
          <w14:ligatures w14:val="none"/>
        </w:rPr>
        <w:t xml:space="preserve">Detta samarbete är centralt för att våra prognoser ska vara </w:t>
      </w:r>
      <w:r w:rsidR="00786A4E">
        <w:rPr>
          <w:rFonts w:ascii="Helvetica" w:eastAsia="Times New Roman" w:hAnsi="Helvetica" w:cs="Helvetica"/>
          <w:color w:val="212121"/>
          <w:kern w:val="0"/>
          <w:sz w:val="24"/>
          <w:szCs w:val="24"/>
          <w:lang w:eastAsia="sv-SE"/>
          <w14:ligatures w14:val="none"/>
        </w:rPr>
        <w:t>väl grundande</w:t>
      </w:r>
      <w:r>
        <w:rPr>
          <w:rFonts w:ascii="Helvetica" w:eastAsia="Times New Roman" w:hAnsi="Helvetica" w:cs="Helvetica"/>
          <w:color w:val="212121"/>
          <w:kern w:val="0"/>
          <w:sz w:val="24"/>
          <w:szCs w:val="24"/>
          <w:lang w:eastAsia="sv-SE"/>
          <w14:ligatures w14:val="none"/>
        </w:rPr>
        <w:t xml:space="preserve"> och i linje med de övergripande nätbehoven samt för att identifiera och adressera kapacitetsbehov i god tid.</w:t>
      </w:r>
    </w:p>
    <w:p w14:paraId="5056E6E7" w14:textId="77777777" w:rsidR="00746627" w:rsidRPr="00E839CB"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E839CB">
        <w:rPr>
          <w:rFonts w:ascii="Helvetica" w:eastAsia="Times New Roman" w:hAnsi="Helvetica" w:cs="Helvetica"/>
          <w:b/>
          <w:bCs/>
          <w:color w:val="212121"/>
          <w:kern w:val="0"/>
          <w:sz w:val="24"/>
          <w:szCs w:val="24"/>
          <w:lang w:eastAsia="sv-SE"/>
          <w14:ligatures w14:val="none"/>
        </w:rPr>
        <w:t>2.2 Prognos för behovet av överföringskapacitet i elnätet 2025–2034.</w:t>
      </w:r>
    </w:p>
    <w:p w14:paraId="128699BE" w14:textId="27931344" w:rsidR="00D53F02" w:rsidRPr="00E839CB" w:rsidRDefault="00D53F02" w:rsidP="00A4145C">
      <w:pPr>
        <w:spacing w:after="600" w:line="240" w:lineRule="auto"/>
        <w:rPr>
          <w:rFonts w:ascii="Helvetica" w:eastAsia="Times New Roman" w:hAnsi="Helvetica" w:cs="Helvetica"/>
          <w:b/>
          <w:bCs/>
          <w:color w:val="212121"/>
          <w:kern w:val="0"/>
          <w:sz w:val="24"/>
          <w:szCs w:val="24"/>
          <w:lang w:eastAsia="sv-SE"/>
          <w14:ligatures w14:val="none"/>
        </w:rPr>
      </w:pPr>
      <w:r w:rsidRPr="00E839CB">
        <w:rPr>
          <w:rFonts w:ascii="Helvetica" w:eastAsia="Times New Roman" w:hAnsi="Helvetica" w:cs="Helvetica"/>
          <w:b/>
          <w:bCs/>
          <w:color w:val="212121"/>
          <w:kern w:val="0"/>
          <w:sz w:val="24"/>
          <w:szCs w:val="24"/>
          <w:lang w:eastAsia="sv-SE"/>
          <w14:ligatures w14:val="none"/>
        </w:rPr>
        <w:t>Tabell 2 Prognos över behov av överföringskapacitet i elnätet 2025-2034</w:t>
      </w:r>
    </w:p>
    <w:tbl>
      <w:tblPr>
        <w:tblStyle w:val="Tabellrutnt"/>
        <w:tblW w:w="0" w:type="auto"/>
        <w:tblLook w:val="04A0" w:firstRow="1" w:lastRow="0" w:firstColumn="1" w:lastColumn="0" w:noHBand="0" w:noVBand="1"/>
      </w:tblPr>
      <w:tblGrid>
        <w:gridCol w:w="3020"/>
        <w:gridCol w:w="3021"/>
      </w:tblGrid>
      <w:tr w:rsidR="00F60983" w:rsidRPr="00746627" w14:paraId="4425D612" w14:textId="77777777" w:rsidTr="00746627">
        <w:trPr>
          <w:trHeight w:val="546"/>
        </w:trPr>
        <w:tc>
          <w:tcPr>
            <w:tcW w:w="3020" w:type="dxa"/>
          </w:tcPr>
          <w:p w14:paraId="125C2929" w14:textId="0EA7EA85" w:rsidR="00F60983" w:rsidRPr="00746627" w:rsidRDefault="00F60983" w:rsidP="00746627">
            <w:pPr>
              <w:spacing w:after="600"/>
              <w:rPr>
                <w:rFonts w:ascii="Helvetica" w:eastAsia="Times New Roman" w:hAnsi="Helvetica" w:cs="Helvetica"/>
                <w:b/>
                <w:bCs/>
                <w:color w:val="212121"/>
                <w:kern w:val="0"/>
                <w:sz w:val="24"/>
                <w:szCs w:val="24"/>
                <w:lang w:eastAsia="sv-SE"/>
                <w14:ligatures w14:val="none"/>
              </w:rPr>
            </w:pPr>
            <w:r w:rsidRPr="00746627">
              <w:rPr>
                <w:rFonts w:ascii="Helvetica" w:eastAsia="Times New Roman" w:hAnsi="Helvetica" w:cs="Helvetica"/>
                <w:b/>
                <w:bCs/>
                <w:color w:val="212121"/>
                <w:kern w:val="0"/>
                <w:sz w:val="24"/>
                <w:szCs w:val="24"/>
                <w:lang w:eastAsia="sv-SE"/>
                <w14:ligatures w14:val="none"/>
              </w:rPr>
              <w:t>Delområde</w:t>
            </w:r>
          </w:p>
        </w:tc>
        <w:tc>
          <w:tcPr>
            <w:tcW w:w="3021" w:type="dxa"/>
          </w:tcPr>
          <w:p w14:paraId="74A3D6FE" w14:textId="48A8ACAA" w:rsidR="00F60983" w:rsidRPr="00746627" w:rsidRDefault="00F60983" w:rsidP="00746627">
            <w:pPr>
              <w:spacing w:after="600"/>
              <w:rPr>
                <w:rFonts w:ascii="Helvetica" w:eastAsia="Times New Roman" w:hAnsi="Helvetica" w:cs="Helvetica"/>
                <w:b/>
                <w:bCs/>
                <w:color w:val="212121"/>
                <w:kern w:val="0"/>
                <w:sz w:val="24"/>
                <w:szCs w:val="24"/>
                <w:lang w:eastAsia="sv-SE"/>
                <w14:ligatures w14:val="none"/>
              </w:rPr>
            </w:pPr>
            <w:r w:rsidRPr="00746627">
              <w:rPr>
                <w:rFonts w:ascii="Helvetica" w:eastAsia="Times New Roman" w:hAnsi="Helvetica" w:cs="Helvetica"/>
                <w:b/>
                <w:bCs/>
                <w:color w:val="212121"/>
                <w:kern w:val="0"/>
                <w:sz w:val="24"/>
                <w:szCs w:val="24"/>
                <w:lang w:eastAsia="sv-SE"/>
                <w14:ligatures w14:val="none"/>
              </w:rPr>
              <w:t>Hjo 7048 f</w:t>
            </w:r>
          </w:p>
        </w:tc>
      </w:tr>
      <w:tr w:rsidR="00F60983" w:rsidRPr="00746627" w14:paraId="1DC44B38" w14:textId="77777777" w:rsidTr="00F60983">
        <w:trPr>
          <w:trHeight w:val="876"/>
        </w:trPr>
        <w:tc>
          <w:tcPr>
            <w:tcW w:w="3020" w:type="dxa"/>
          </w:tcPr>
          <w:p w14:paraId="7A924BCC" w14:textId="3CED1AC9"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2025</w:t>
            </w:r>
          </w:p>
        </w:tc>
        <w:tc>
          <w:tcPr>
            <w:tcW w:w="3021" w:type="dxa"/>
          </w:tcPr>
          <w:p w14:paraId="5972DA74" w14:textId="7E5A881A" w:rsidR="00F60983" w:rsidRPr="00746627" w:rsidRDefault="003C7FB8"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746627" w:rsidRPr="00746627">
              <w:rPr>
                <w:rFonts w:ascii="Helvetica" w:eastAsia="Times New Roman" w:hAnsi="Helvetica" w:cs="Helvetica"/>
                <w:color w:val="212121"/>
                <w:kern w:val="0"/>
                <w:sz w:val="24"/>
                <w:szCs w:val="24"/>
                <w:lang w:eastAsia="sv-SE"/>
                <w14:ligatures w14:val="none"/>
              </w:rPr>
              <w:t xml:space="preserve"> MW</w:t>
            </w:r>
          </w:p>
        </w:tc>
      </w:tr>
      <w:tr w:rsidR="00F60983" w:rsidRPr="00746627" w14:paraId="20F44ECF" w14:textId="77777777" w:rsidTr="00F60983">
        <w:trPr>
          <w:trHeight w:val="876"/>
        </w:trPr>
        <w:tc>
          <w:tcPr>
            <w:tcW w:w="3020" w:type="dxa"/>
          </w:tcPr>
          <w:p w14:paraId="0E8674CB" w14:textId="21B49777"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2026</w:t>
            </w:r>
          </w:p>
        </w:tc>
        <w:tc>
          <w:tcPr>
            <w:tcW w:w="3021" w:type="dxa"/>
          </w:tcPr>
          <w:p w14:paraId="573B543B" w14:textId="134492A2" w:rsidR="00F60983" w:rsidRPr="00746627" w:rsidRDefault="00746627"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1</w:t>
            </w:r>
            <w:r w:rsidR="003C7FB8">
              <w:rPr>
                <w:rFonts w:ascii="Helvetica" w:eastAsia="Times New Roman" w:hAnsi="Helvetica" w:cs="Helvetica"/>
                <w:color w:val="212121"/>
                <w:kern w:val="0"/>
                <w:sz w:val="24"/>
                <w:szCs w:val="24"/>
                <w:lang w:eastAsia="sv-SE"/>
                <w14:ligatures w14:val="none"/>
              </w:rPr>
              <w:t>,4</w:t>
            </w:r>
            <w:r w:rsidRPr="00746627">
              <w:rPr>
                <w:rFonts w:ascii="Helvetica" w:eastAsia="Times New Roman" w:hAnsi="Helvetica" w:cs="Helvetica"/>
                <w:color w:val="212121"/>
                <w:kern w:val="0"/>
                <w:sz w:val="24"/>
                <w:szCs w:val="24"/>
                <w:lang w:eastAsia="sv-SE"/>
                <w14:ligatures w14:val="none"/>
              </w:rPr>
              <w:t xml:space="preserve"> MW</w:t>
            </w:r>
          </w:p>
        </w:tc>
      </w:tr>
      <w:tr w:rsidR="00F60983" w:rsidRPr="00746627" w14:paraId="533E4BF3" w14:textId="77777777" w:rsidTr="00F60983">
        <w:trPr>
          <w:trHeight w:val="876"/>
        </w:trPr>
        <w:tc>
          <w:tcPr>
            <w:tcW w:w="3020" w:type="dxa"/>
          </w:tcPr>
          <w:p w14:paraId="578031BE" w14:textId="491002B0" w:rsidR="00F60983" w:rsidRPr="00746627" w:rsidRDefault="00746627"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lastRenderedPageBreak/>
              <w:t>2</w:t>
            </w:r>
            <w:r w:rsidR="00F60983" w:rsidRPr="00746627">
              <w:rPr>
                <w:rFonts w:ascii="Helvetica" w:eastAsia="Times New Roman" w:hAnsi="Helvetica" w:cs="Helvetica"/>
                <w:color w:val="212121"/>
                <w:kern w:val="0"/>
                <w:sz w:val="24"/>
                <w:szCs w:val="24"/>
                <w:lang w:eastAsia="sv-SE"/>
                <w14:ligatures w14:val="none"/>
              </w:rPr>
              <w:t>027</w:t>
            </w:r>
          </w:p>
        </w:tc>
        <w:tc>
          <w:tcPr>
            <w:tcW w:w="3021" w:type="dxa"/>
          </w:tcPr>
          <w:p w14:paraId="6C0117FE" w14:textId="19DBDF5A" w:rsidR="00F60983" w:rsidRPr="00746627" w:rsidRDefault="00E503B3"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w:t>
            </w:r>
            <w:r w:rsidR="0037463F">
              <w:rPr>
                <w:rFonts w:ascii="Helvetica" w:eastAsia="Times New Roman" w:hAnsi="Helvetica" w:cs="Helvetica"/>
                <w:color w:val="212121"/>
                <w:kern w:val="0"/>
                <w:sz w:val="24"/>
                <w:szCs w:val="24"/>
                <w:lang w:eastAsia="sv-SE"/>
                <w14:ligatures w14:val="none"/>
              </w:rPr>
              <w:t>,4</w:t>
            </w:r>
            <w:r>
              <w:rPr>
                <w:rFonts w:ascii="Helvetica" w:eastAsia="Times New Roman" w:hAnsi="Helvetica" w:cs="Helvetica"/>
                <w:color w:val="212121"/>
                <w:kern w:val="0"/>
                <w:sz w:val="24"/>
                <w:szCs w:val="24"/>
                <w:lang w:eastAsia="sv-SE"/>
                <w14:ligatures w14:val="none"/>
              </w:rPr>
              <w:t xml:space="preserve"> MW</w:t>
            </w:r>
          </w:p>
        </w:tc>
      </w:tr>
      <w:tr w:rsidR="00F60983" w:rsidRPr="00746627" w14:paraId="3ED70540" w14:textId="77777777" w:rsidTr="00F60983">
        <w:trPr>
          <w:trHeight w:val="876"/>
        </w:trPr>
        <w:tc>
          <w:tcPr>
            <w:tcW w:w="3020" w:type="dxa"/>
          </w:tcPr>
          <w:p w14:paraId="17F47D80" w14:textId="00148A39"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2028</w:t>
            </w:r>
          </w:p>
        </w:tc>
        <w:tc>
          <w:tcPr>
            <w:tcW w:w="3021" w:type="dxa"/>
          </w:tcPr>
          <w:p w14:paraId="197F5CBD" w14:textId="0D9B43C3" w:rsidR="00F60983" w:rsidRPr="00746627" w:rsidRDefault="00E503B3"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w:t>
            </w:r>
            <w:r w:rsidR="0037463F">
              <w:rPr>
                <w:rFonts w:ascii="Helvetica" w:eastAsia="Times New Roman" w:hAnsi="Helvetica" w:cs="Helvetica"/>
                <w:color w:val="212121"/>
                <w:kern w:val="0"/>
                <w:sz w:val="24"/>
                <w:szCs w:val="24"/>
                <w:lang w:eastAsia="sv-SE"/>
                <w14:ligatures w14:val="none"/>
              </w:rPr>
              <w:t>,4</w:t>
            </w:r>
            <w:r>
              <w:rPr>
                <w:rFonts w:ascii="Helvetica" w:eastAsia="Times New Roman" w:hAnsi="Helvetica" w:cs="Helvetica"/>
                <w:color w:val="212121"/>
                <w:kern w:val="0"/>
                <w:sz w:val="24"/>
                <w:szCs w:val="24"/>
                <w:lang w:eastAsia="sv-SE"/>
                <w14:ligatures w14:val="none"/>
              </w:rPr>
              <w:t xml:space="preserve"> MW</w:t>
            </w:r>
          </w:p>
        </w:tc>
      </w:tr>
      <w:tr w:rsidR="00F60983" w:rsidRPr="00746627" w14:paraId="34445F44" w14:textId="77777777" w:rsidTr="00F60983">
        <w:trPr>
          <w:trHeight w:val="876"/>
        </w:trPr>
        <w:tc>
          <w:tcPr>
            <w:tcW w:w="3020" w:type="dxa"/>
          </w:tcPr>
          <w:p w14:paraId="59F1428A" w14:textId="2C4A4848"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2029</w:t>
            </w:r>
          </w:p>
        </w:tc>
        <w:tc>
          <w:tcPr>
            <w:tcW w:w="3021" w:type="dxa"/>
          </w:tcPr>
          <w:p w14:paraId="17927D41" w14:textId="5CFDEEF7" w:rsidR="00F60983" w:rsidRPr="00746627" w:rsidRDefault="0037463F"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E503B3">
              <w:rPr>
                <w:rFonts w:ascii="Helvetica" w:eastAsia="Times New Roman" w:hAnsi="Helvetica" w:cs="Helvetica"/>
                <w:color w:val="212121"/>
                <w:kern w:val="0"/>
                <w:sz w:val="24"/>
                <w:szCs w:val="24"/>
                <w:lang w:eastAsia="sv-SE"/>
                <w14:ligatures w14:val="none"/>
              </w:rPr>
              <w:t xml:space="preserve"> MW</w:t>
            </w:r>
          </w:p>
        </w:tc>
      </w:tr>
      <w:tr w:rsidR="00F60983" w:rsidRPr="00746627" w14:paraId="2AFDBFD5" w14:textId="77777777" w:rsidTr="00F60983">
        <w:trPr>
          <w:trHeight w:val="876"/>
        </w:trPr>
        <w:tc>
          <w:tcPr>
            <w:tcW w:w="3020" w:type="dxa"/>
          </w:tcPr>
          <w:p w14:paraId="3E0790B1" w14:textId="04A4305C"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2030</w:t>
            </w:r>
          </w:p>
        </w:tc>
        <w:tc>
          <w:tcPr>
            <w:tcW w:w="3021" w:type="dxa"/>
          </w:tcPr>
          <w:p w14:paraId="434699BD" w14:textId="61051B14" w:rsidR="00F60983" w:rsidRPr="00746627" w:rsidRDefault="0037463F"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E503B3">
              <w:rPr>
                <w:rFonts w:ascii="Helvetica" w:eastAsia="Times New Roman" w:hAnsi="Helvetica" w:cs="Helvetica"/>
                <w:color w:val="212121"/>
                <w:kern w:val="0"/>
                <w:sz w:val="24"/>
                <w:szCs w:val="24"/>
                <w:lang w:eastAsia="sv-SE"/>
                <w14:ligatures w14:val="none"/>
              </w:rPr>
              <w:t xml:space="preserve"> MW</w:t>
            </w:r>
          </w:p>
        </w:tc>
      </w:tr>
      <w:tr w:rsidR="00F60983" w:rsidRPr="00746627" w14:paraId="1E4F0D95" w14:textId="77777777" w:rsidTr="00F60983">
        <w:trPr>
          <w:trHeight w:val="876"/>
        </w:trPr>
        <w:tc>
          <w:tcPr>
            <w:tcW w:w="3020" w:type="dxa"/>
          </w:tcPr>
          <w:p w14:paraId="63B51FAD" w14:textId="1D05942B"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2031</w:t>
            </w:r>
          </w:p>
        </w:tc>
        <w:tc>
          <w:tcPr>
            <w:tcW w:w="3021" w:type="dxa"/>
          </w:tcPr>
          <w:p w14:paraId="368D0CC2" w14:textId="3E2AEDFD" w:rsidR="00F60983" w:rsidRPr="00746627" w:rsidRDefault="0037463F"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E503B3">
              <w:rPr>
                <w:rFonts w:ascii="Helvetica" w:eastAsia="Times New Roman" w:hAnsi="Helvetica" w:cs="Helvetica"/>
                <w:color w:val="212121"/>
                <w:kern w:val="0"/>
                <w:sz w:val="24"/>
                <w:szCs w:val="24"/>
                <w:lang w:eastAsia="sv-SE"/>
                <w14:ligatures w14:val="none"/>
              </w:rPr>
              <w:t xml:space="preserve"> MW</w:t>
            </w:r>
          </w:p>
        </w:tc>
      </w:tr>
      <w:tr w:rsidR="00F60983" w:rsidRPr="00746627" w14:paraId="163AC0C5" w14:textId="77777777" w:rsidTr="00F60983">
        <w:trPr>
          <w:trHeight w:val="876"/>
        </w:trPr>
        <w:tc>
          <w:tcPr>
            <w:tcW w:w="3020" w:type="dxa"/>
          </w:tcPr>
          <w:p w14:paraId="59C8C45A" w14:textId="19CE417F"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2032</w:t>
            </w:r>
          </w:p>
        </w:tc>
        <w:tc>
          <w:tcPr>
            <w:tcW w:w="3021" w:type="dxa"/>
          </w:tcPr>
          <w:p w14:paraId="06218585" w14:textId="03F41AC8" w:rsidR="00F60983" w:rsidRPr="00746627" w:rsidRDefault="0037463F"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E503B3">
              <w:rPr>
                <w:rFonts w:ascii="Helvetica" w:eastAsia="Times New Roman" w:hAnsi="Helvetica" w:cs="Helvetica"/>
                <w:color w:val="212121"/>
                <w:kern w:val="0"/>
                <w:sz w:val="24"/>
                <w:szCs w:val="24"/>
                <w:lang w:eastAsia="sv-SE"/>
                <w14:ligatures w14:val="none"/>
              </w:rPr>
              <w:t xml:space="preserve"> MW</w:t>
            </w:r>
          </w:p>
        </w:tc>
      </w:tr>
      <w:tr w:rsidR="00F60983" w:rsidRPr="00746627" w14:paraId="74679546" w14:textId="77777777" w:rsidTr="00F60983">
        <w:trPr>
          <w:trHeight w:val="876"/>
        </w:trPr>
        <w:tc>
          <w:tcPr>
            <w:tcW w:w="3020" w:type="dxa"/>
          </w:tcPr>
          <w:p w14:paraId="6701FAB0" w14:textId="6155A6D0"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2033</w:t>
            </w:r>
          </w:p>
        </w:tc>
        <w:tc>
          <w:tcPr>
            <w:tcW w:w="3021" w:type="dxa"/>
          </w:tcPr>
          <w:p w14:paraId="51FB29D2" w14:textId="07F73C3E" w:rsidR="00F60983" w:rsidRPr="00746627" w:rsidRDefault="0037463F"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E503B3">
              <w:rPr>
                <w:rFonts w:ascii="Helvetica" w:eastAsia="Times New Roman" w:hAnsi="Helvetica" w:cs="Helvetica"/>
                <w:color w:val="212121"/>
                <w:kern w:val="0"/>
                <w:sz w:val="24"/>
                <w:szCs w:val="24"/>
                <w:lang w:eastAsia="sv-SE"/>
                <w14:ligatures w14:val="none"/>
              </w:rPr>
              <w:t xml:space="preserve"> MW</w:t>
            </w:r>
          </w:p>
        </w:tc>
      </w:tr>
      <w:tr w:rsidR="00F60983" w:rsidRPr="00746627" w14:paraId="653E8172" w14:textId="77777777" w:rsidTr="00F60983">
        <w:trPr>
          <w:trHeight w:val="876"/>
        </w:trPr>
        <w:tc>
          <w:tcPr>
            <w:tcW w:w="3020" w:type="dxa"/>
          </w:tcPr>
          <w:p w14:paraId="3A9EA40F" w14:textId="0ADC25E0" w:rsidR="00F60983" w:rsidRPr="00746627" w:rsidRDefault="00F60983" w:rsidP="00A4145C">
            <w:pPr>
              <w:spacing w:after="600"/>
              <w:rPr>
                <w:rFonts w:ascii="Helvetica" w:eastAsia="Times New Roman" w:hAnsi="Helvetica" w:cs="Helvetica"/>
                <w:color w:val="212121"/>
                <w:kern w:val="0"/>
                <w:sz w:val="24"/>
                <w:szCs w:val="24"/>
                <w:lang w:eastAsia="sv-SE"/>
                <w14:ligatures w14:val="none"/>
              </w:rPr>
            </w:pPr>
            <w:r w:rsidRPr="00746627">
              <w:rPr>
                <w:rFonts w:ascii="Helvetica" w:eastAsia="Times New Roman" w:hAnsi="Helvetica" w:cs="Helvetica"/>
                <w:color w:val="212121"/>
                <w:kern w:val="0"/>
                <w:sz w:val="24"/>
                <w:szCs w:val="24"/>
                <w:lang w:eastAsia="sv-SE"/>
                <w14:ligatures w14:val="none"/>
              </w:rPr>
              <w:t>2034</w:t>
            </w:r>
          </w:p>
        </w:tc>
        <w:tc>
          <w:tcPr>
            <w:tcW w:w="3021" w:type="dxa"/>
          </w:tcPr>
          <w:p w14:paraId="7308B321" w14:textId="70AFF746" w:rsidR="00F60983" w:rsidRPr="00746627" w:rsidRDefault="0037463F" w:rsidP="00A4145C">
            <w:pPr>
              <w:spacing w:after="600"/>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1,4</w:t>
            </w:r>
            <w:r w:rsidR="00E503B3">
              <w:rPr>
                <w:rFonts w:ascii="Helvetica" w:eastAsia="Times New Roman" w:hAnsi="Helvetica" w:cs="Helvetica"/>
                <w:color w:val="212121"/>
                <w:kern w:val="0"/>
                <w:sz w:val="24"/>
                <w:szCs w:val="24"/>
                <w:lang w:eastAsia="sv-SE"/>
                <w14:ligatures w14:val="none"/>
              </w:rPr>
              <w:t xml:space="preserve"> MW</w:t>
            </w:r>
          </w:p>
        </w:tc>
      </w:tr>
    </w:tbl>
    <w:p w14:paraId="2CA2C513" w14:textId="77777777" w:rsidR="00D53F02" w:rsidRDefault="00D53F02" w:rsidP="00A4145C">
      <w:pPr>
        <w:spacing w:after="600" w:line="240" w:lineRule="auto"/>
        <w:rPr>
          <w:rFonts w:ascii="Helvetica" w:eastAsia="Times New Roman" w:hAnsi="Helvetica" w:cs="Helvetica"/>
          <w:color w:val="212121"/>
          <w:kern w:val="0"/>
          <w:sz w:val="24"/>
          <w:szCs w:val="24"/>
          <w:lang w:eastAsia="sv-SE"/>
          <w14:ligatures w14:val="none"/>
        </w:rPr>
      </w:pPr>
    </w:p>
    <w:p w14:paraId="0BC902DA" w14:textId="77777777" w:rsidR="00AE695D" w:rsidRDefault="00A4145C" w:rsidP="00AE695D">
      <w:pPr>
        <w:spacing w:after="600" w:line="240" w:lineRule="auto"/>
        <w:rPr>
          <w:rFonts w:ascii="Helvetica" w:eastAsia="Times New Roman" w:hAnsi="Helvetica" w:cs="Helvetica"/>
          <w:b/>
          <w:bCs/>
          <w:color w:val="212121"/>
          <w:kern w:val="0"/>
          <w:sz w:val="24"/>
          <w:szCs w:val="24"/>
          <w:lang w:eastAsia="sv-SE"/>
          <w14:ligatures w14:val="none"/>
        </w:rPr>
      </w:pPr>
      <w:r w:rsidRPr="002D4B6F">
        <w:rPr>
          <w:rFonts w:ascii="Helvetica" w:eastAsia="Times New Roman" w:hAnsi="Helvetica" w:cs="Helvetica"/>
          <w:b/>
          <w:bCs/>
          <w:color w:val="212121"/>
          <w:kern w:val="0"/>
          <w:sz w:val="24"/>
          <w:szCs w:val="24"/>
          <w:lang w:eastAsia="sv-SE"/>
          <w14:ligatures w14:val="none"/>
        </w:rPr>
        <w:t>2.2.1 Redogörelse för ökning och minskning av behov av överföringskapacitet.</w:t>
      </w:r>
    </w:p>
    <w:p w14:paraId="6D85AD3E" w14:textId="5F31C980" w:rsidR="002D4B6F" w:rsidRPr="001D76D0" w:rsidRDefault="004761E4"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 xml:space="preserve">Under de senaste </w:t>
      </w:r>
      <w:r w:rsidR="0037463F">
        <w:rPr>
          <w:rFonts w:ascii="Helvetica" w:eastAsia="Times New Roman" w:hAnsi="Helvetica" w:cs="Helvetica"/>
          <w:color w:val="212121"/>
          <w:kern w:val="0"/>
          <w:sz w:val="24"/>
          <w:szCs w:val="24"/>
          <w:lang w:eastAsia="sv-SE"/>
          <w14:ligatures w14:val="none"/>
        </w:rPr>
        <w:t>1</w:t>
      </w:r>
      <w:r>
        <w:rPr>
          <w:rFonts w:ascii="Helvetica" w:eastAsia="Times New Roman" w:hAnsi="Helvetica" w:cs="Helvetica"/>
          <w:color w:val="212121"/>
          <w:kern w:val="0"/>
          <w:sz w:val="24"/>
          <w:szCs w:val="24"/>
          <w:lang w:eastAsia="sv-SE"/>
          <w14:ligatures w14:val="none"/>
        </w:rPr>
        <w:t>5 åren har effektbehovet</w:t>
      </w:r>
      <w:r w:rsidR="0037463F">
        <w:rPr>
          <w:rFonts w:ascii="Helvetica" w:eastAsia="Times New Roman" w:hAnsi="Helvetica" w:cs="Helvetica"/>
          <w:color w:val="212121"/>
          <w:kern w:val="0"/>
          <w:sz w:val="24"/>
          <w:szCs w:val="24"/>
          <w:lang w:eastAsia="sv-SE"/>
          <w14:ligatures w14:val="none"/>
        </w:rPr>
        <w:t xml:space="preserve"> i vårt nät minskat</w:t>
      </w:r>
      <w:r w:rsidR="002D4B6F">
        <w:rPr>
          <w:rFonts w:ascii="Helvetica" w:eastAsia="Times New Roman" w:hAnsi="Helvetica" w:cs="Helvetica"/>
          <w:color w:val="212121"/>
          <w:kern w:val="0"/>
          <w:sz w:val="24"/>
          <w:szCs w:val="24"/>
          <w:lang w:eastAsia="sv-SE"/>
          <w14:ligatures w14:val="none"/>
        </w:rPr>
        <w:t>.</w:t>
      </w:r>
      <w:r w:rsidR="0037463F">
        <w:rPr>
          <w:rFonts w:ascii="Helvetica" w:eastAsia="Times New Roman" w:hAnsi="Helvetica" w:cs="Helvetica"/>
          <w:color w:val="212121"/>
          <w:kern w:val="0"/>
          <w:sz w:val="24"/>
          <w:szCs w:val="24"/>
          <w:lang w:eastAsia="sv-SE"/>
          <w14:ligatures w14:val="none"/>
        </w:rPr>
        <w:t xml:space="preserve"> </w:t>
      </w:r>
      <w:r w:rsidR="002D4B6F">
        <w:rPr>
          <w:rFonts w:ascii="Helvetica" w:eastAsia="Times New Roman" w:hAnsi="Helvetica" w:cs="Helvetica"/>
          <w:color w:val="212121"/>
          <w:kern w:val="0"/>
          <w:sz w:val="24"/>
          <w:szCs w:val="24"/>
          <w:lang w:eastAsia="sv-SE"/>
          <w14:ligatures w14:val="none"/>
        </w:rPr>
        <w:t xml:space="preserve">Denna minskning kan tillskrivas en nedgång i </w:t>
      </w:r>
      <w:r w:rsidR="0037463F">
        <w:rPr>
          <w:rFonts w:ascii="Helvetica" w:eastAsia="Times New Roman" w:hAnsi="Helvetica" w:cs="Helvetica"/>
          <w:color w:val="212121"/>
          <w:kern w:val="0"/>
          <w:sz w:val="24"/>
          <w:szCs w:val="24"/>
          <w:lang w:eastAsia="sv-SE"/>
          <w14:ligatures w14:val="none"/>
        </w:rPr>
        <w:t>antalet mjölkgårdar eftersom vi är ett landsbygdsnät</w:t>
      </w:r>
      <w:r w:rsidR="002D4B6F">
        <w:rPr>
          <w:rFonts w:ascii="Helvetica" w:eastAsia="Times New Roman" w:hAnsi="Helvetica" w:cs="Helvetica"/>
          <w:color w:val="212121"/>
          <w:kern w:val="0"/>
          <w:sz w:val="24"/>
          <w:szCs w:val="24"/>
          <w:lang w:eastAsia="sv-SE"/>
          <w14:ligatures w14:val="none"/>
        </w:rPr>
        <w:t xml:space="preserve"> och en </w:t>
      </w:r>
      <w:r w:rsidR="0037463F">
        <w:rPr>
          <w:rFonts w:ascii="Helvetica" w:eastAsia="Times New Roman" w:hAnsi="Helvetica" w:cs="Helvetica"/>
          <w:color w:val="212121"/>
          <w:kern w:val="0"/>
          <w:sz w:val="24"/>
          <w:szCs w:val="24"/>
          <w:lang w:eastAsia="sv-SE"/>
          <w14:ligatures w14:val="none"/>
        </w:rPr>
        <w:t xml:space="preserve">allmän trend att spara energi och installera egen mikroproduktion. </w:t>
      </w:r>
      <w:r w:rsidR="002D4B6F">
        <w:rPr>
          <w:rFonts w:ascii="Helvetica" w:eastAsia="Times New Roman" w:hAnsi="Helvetica" w:cs="Helvetica"/>
          <w:color w:val="212121"/>
          <w:kern w:val="0"/>
          <w:sz w:val="24"/>
          <w:szCs w:val="24"/>
          <w:lang w:eastAsia="sv-SE"/>
          <w14:ligatures w14:val="none"/>
        </w:rPr>
        <w:t xml:space="preserve">Den nedåtgående trenden har dock avstannat, och man kan förvänta sig en </w:t>
      </w:r>
      <w:r w:rsidR="0037463F">
        <w:rPr>
          <w:rFonts w:ascii="Helvetica" w:eastAsia="Times New Roman" w:hAnsi="Helvetica" w:cs="Helvetica"/>
          <w:color w:val="212121"/>
          <w:kern w:val="0"/>
          <w:sz w:val="24"/>
          <w:szCs w:val="24"/>
          <w:lang w:eastAsia="sv-SE"/>
          <w14:ligatures w14:val="none"/>
        </w:rPr>
        <w:t>stabilisering</w:t>
      </w:r>
      <w:r w:rsidR="002D4B6F">
        <w:rPr>
          <w:rFonts w:ascii="Helvetica" w:eastAsia="Times New Roman" w:hAnsi="Helvetica" w:cs="Helvetica"/>
          <w:color w:val="212121"/>
          <w:kern w:val="0"/>
          <w:sz w:val="24"/>
          <w:szCs w:val="24"/>
          <w:lang w:eastAsia="sv-SE"/>
          <w14:ligatures w14:val="none"/>
        </w:rPr>
        <w:t xml:space="preserve"> av </w:t>
      </w:r>
      <w:r w:rsidR="0037463F">
        <w:rPr>
          <w:rFonts w:ascii="Helvetica" w:eastAsia="Times New Roman" w:hAnsi="Helvetica" w:cs="Helvetica"/>
          <w:color w:val="212121"/>
          <w:kern w:val="0"/>
          <w:sz w:val="24"/>
          <w:szCs w:val="24"/>
          <w:lang w:eastAsia="sv-SE"/>
          <w14:ligatures w14:val="none"/>
        </w:rPr>
        <w:t xml:space="preserve">effektbehovet </w:t>
      </w:r>
      <w:r w:rsidR="002D4B6F">
        <w:rPr>
          <w:rFonts w:ascii="Helvetica" w:eastAsia="Times New Roman" w:hAnsi="Helvetica" w:cs="Helvetica"/>
          <w:color w:val="212121"/>
          <w:kern w:val="0"/>
          <w:sz w:val="24"/>
          <w:szCs w:val="24"/>
          <w:lang w:eastAsia="sv-SE"/>
          <w14:ligatures w14:val="none"/>
        </w:rPr>
        <w:t xml:space="preserve">.Den framtida prognosen indikerar </w:t>
      </w:r>
      <w:r w:rsidR="0037463F">
        <w:rPr>
          <w:rFonts w:ascii="Helvetica" w:eastAsia="Times New Roman" w:hAnsi="Helvetica" w:cs="Helvetica"/>
          <w:color w:val="212121"/>
          <w:kern w:val="0"/>
          <w:sz w:val="24"/>
          <w:szCs w:val="24"/>
          <w:lang w:eastAsia="sv-SE"/>
          <w14:ligatures w14:val="none"/>
        </w:rPr>
        <w:t xml:space="preserve">därför ett oförändrat behov </w:t>
      </w:r>
      <w:r w:rsidR="002D4B6F">
        <w:rPr>
          <w:rFonts w:ascii="Helvetica" w:eastAsia="Times New Roman" w:hAnsi="Helvetica" w:cs="Helvetica"/>
          <w:color w:val="212121"/>
          <w:kern w:val="0"/>
          <w:sz w:val="24"/>
          <w:szCs w:val="24"/>
          <w:lang w:eastAsia="sv-SE"/>
          <w14:ligatures w14:val="none"/>
        </w:rPr>
        <w:t>under perioden 2025-2034.</w:t>
      </w:r>
      <w:r w:rsidR="00357CF9">
        <w:rPr>
          <w:rFonts w:ascii="Helvetica" w:eastAsia="Times New Roman" w:hAnsi="Helvetica" w:cs="Helvetica"/>
          <w:color w:val="212121"/>
          <w:kern w:val="0"/>
          <w:sz w:val="24"/>
          <w:szCs w:val="24"/>
          <w:lang w:eastAsia="sv-SE"/>
          <w14:ligatures w14:val="none"/>
        </w:rPr>
        <w:t>Denna förändring beror på flera faktorer, inklusive en förändring i industriell verksamhet</w:t>
      </w:r>
      <w:r w:rsidR="0037463F">
        <w:rPr>
          <w:rFonts w:ascii="Helvetica" w:eastAsia="Times New Roman" w:hAnsi="Helvetica" w:cs="Helvetica"/>
          <w:color w:val="212121"/>
          <w:kern w:val="0"/>
          <w:sz w:val="24"/>
          <w:szCs w:val="24"/>
          <w:lang w:eastAsia="sv-SE"/>
          <w14:ligatures w14:val="none"/>
        </w:rPr>
        <w:t xml:space="preserve">/mikroproduktion samt ett </w:t>
      </w:r>
      <w:r w:rsidR="00357CF9">
        <w:rPr>
          <w:rFonts w:ascii="Helvetica" w:eastAsia="Times New Roman" w:hAnsi="Helvetica" w:cs="Helvetica"/>
          <w:color w:val="212121"/>
          <w:kern w:val="0"/>
          <w:sz w:val="24"/>
          <w:szCs w:val="24"/>
          <w:lang w:eastAsia="sv-SE"/>
          <w14:ligatures w14:val="none"/>
        </w:rPr>
        <w:t xml:space="preserve">växande behov av </w:t>
      </w:r>
      <w:r w:rsidR="00786A4E">
        <w:rPr>
          <w:rFonts w:ascii="Helvetica" w:eastAsia="Times New Roman" w:hAnsi="Helvetica" w:cs="Helvetica"/>
          <w:color w:val="212121"/>
          <w:kern w:val="0"/>
          <w:sz w:val="24"/>
          <w:szCs w:val="24"/>
          <w:lang w:eastAsia="sv-SE"/>
          <w14:ligatures w14:val="none"/>
        </w:rPr>
        <w:t>ladd infrastruktur</w:t>
      </w:r>
      <w:r w:rsidR="00357CF9">
        <w:rPr>
          <w:rFonts w:ascii="Helvetica" w:eastAsia="Times New Roman" w:hAnsi="Helvetica" w:cs="Helvetica"/>
          <w:color w:val="212121"/>
          <w:kern w:val="0"/>
          <w:sz w:val="24"/>
          <w:szCs w:val="24"/>
          <w:lang w:eastAsia="sv-SE"/>
          <w14:ligatures w14:val="none"/>
        </w:rPr>
        <w:t xml:space="preserve"> för elfordon</w:t>
      </w:r>
      <w:r w:rsidR="0037463F">
        <w:rPr>
          <w:rFonts w:ascii="Helvetica" w:eastAsia="Times New Roman" w:hAnsi="Helvetica" w:cs="Helvetica"/>
          <w:color w:val="212121"/>
          <w:kern w:val="0"/>
          <w:sz w:val="24"/>
          <w:szCs w:val="24"/>
          <w:lang w:eastAsia="sv-SE"/>
          <w14:ligatures w14:val="none"/>
        </w:rPr>
        <w:t>.</w:t>
      </w:r>
    </w:p>
    <w:p w14:paraId="5CECB6FB" w14:textId="77777777" w:rsidR="00A4145C" w:rsidRPr="002D4B6F"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2D4B6F">
        <w:rPr>
          <w:rFonts w:ascii="Helvetica" w:eastAsia="Times New Roman" w:hAnsi="Helvetica" w:cs="Helvetica"/>
          <w:b/>
          <w:bCs/>
          <w:color w:val="212121"/>
          <w:kern w:val="0"/>
          <w:sz w:val="24"/>
          <w:szCs w:val="24"/>
          <w:lang w:eastAsia="sv-SE"/>
          <w14:ligatures w14:val="none"/>
        </w:rPr>
        <w:t>2.3 Systemets nuvarande förmåga att möta prognosen.</w:t>
      </w:r>
    </w:p>
    <w:p w14:paraId="2108AF92" w14:textId="3A782412" w:rsidR="00B9550E" w:rsidRDefault="00357CF9"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 xml:space="preserve">Historiskt har vårt nät hanterat ett högre effektuttag än vad som är aktuellt idag, vilket innebär att vi har ett robust och väl dimensionerat nät.Om nya laster etableras inom områden där nätet redan är tillräckligt dimensionerat och strategiskt placerat, förväntar vi oss inga betydande kapacitetsbegränsningar inom vårt eget nät under förutsättning att förbrukningsprofiler liknar tidigare mönster.Dock kan det finnas </w:t>
      </w:r>
      <w:r>
        <w:rPr>
          <w:rFonts w:ascii="Helvetica" w:eastAsia="Times New Roman" w:hAnsi="Helvetica" w:cs="Helvetica"/>
          <w:color w:val="212121"/>
          <w:kern w:val="0"/>
          <w:sz w:val="24"/>
          <w:szCs w:val="24"/>
          <w:lang w:eastAsia="sv-SE"/>
          <w14:ligatures w14:val="none"/>
        </w:rPr>
        <w:lastRenderedPageBreak/>
        <w:t>begränsningar i överliggande elnäten som kan påverka vår förmåga att öka effektuttaget enligt prognosen.Dessa begränsningar är relaterade till kapaciteten hos regionnätsägarna och kan påverka vår framtida nätutveckling.</w:t>
      </w:r>
    </w:p>
    <w:p w14:paraId="36D8CABF" w14:textId="7A1D7F4D" w:rsidR="00357CF9" w:rsidRDefault="00357CF9"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För närvarande använder vi inga flexibilitetstjänster eller resurser från flexibilitetsmarknaden som alternativ till nätutbyggnad.</w:t>
      </w:r>
      <w:r w:rsidR="007F06EC">
        <w:rPr>
          <w:rFonts w:ascii="Helvetica" w:eastAsia="Times New Roman" w:hAnsi="Helvetica" w:cs="Helvetica"/>
          <w:color w:val="212121"/>
          <w:kern w:val="0"/>
          <w:sz w:val="24"/>
          <w:szCs w:val="24"/>
          <w:lang w:eastAsia="sv-SE"/>
          <w14:ligatures w14:val="none"/>
        </w:rPr>
        <w:t xml:space="preserve"> </w:t>
      </w:r>
      <w:r>
        <w:rPr>
          <w:rFonts w:ascii="Helvetica" w:eastAsia="Times New Roman" w:hAnsi="Helvetica" w:cs="Helvetica"/>
          <w:color w:val="212121"/>
          <w:kern w:val="0"/>
          <w:sz w:val="24"/>
          <w:szCs w:val="24"/>
          <w:lang w:eastAsia="sv-SE"/>
          <w14:ligatures w14:val="none"/>
        </w:rPr>
        <w:t>Vi har således inte implementerat några speciella lösningar för att hantera effektbehovet genom dessa tjänster.</w:t>
      </w:r>
    </w:p>
    <w:p w14:paraId="0034ACB4" w14:textId="7B43533D" w:rsidR="00A4145C" w:rsidRPr="007277FC" w:rsidRDefault="00B9550E" w:rsidP="00B75841">
      <w:pPr>
        <w:spacing w:after="600" w:line="240" w:lineRule="auto"/>
        <w:rPr>
          <w:rFonts w:ascii="Arial" w:eastAsia="Times New Roman" w:hAnsi="Arial" w:cs="Arial"/>
          <w:b/>
          <w:bCs/>
          <w:color w:val="212121"/>
          <w:kern w:val="0"/>
          <w:sz w:val="24"/>
          <w:szCs w:val="24"/>
          <w:lang w:eastAsia="sv-SE"/>
          <w14:ligatures w14:val="none"/>
        </w:rPr>
      </w:pPr>
      <w:r w:rsidRPr="007277FC">
        <w:rPr>
          <w:rFonts w:ascii="Helvetica" w:eastAsia="Times New Roman" w:hAnsi="Helvetica" w:cs="Helvetica"/>
          <w:b/>
          <w:bCs/>
          <w:color w:val="212121"/>
          <w:kern w:val="0"/>
          <w:sz w:val="24"/>
          <w:szCs w:val="24"/>
          <w:lang w:eastAsia="sv-SE"/>
          <w14:ligatures w14:val="none"/>
        </w:rPr>
        <w:t xml:space="preserve"> </w:t>
      </w:r>
      <w:r w:rsidR="00A4145C" w:rsidRPr="007277FC">
        <w:rPr>
          <w:rFonts w:ascii="Arial" w:eastAsia="Times New Roman" w:hAnsi="Arial" w:cs="Arial"/>
          <w:b/>
          <w:bCs/>
          <w:color w:val="212121"/>
          <w:kern w:val="0"/>
          <w:sz w:val="24"/>
          <w:szCs w:val="24"/>
          <w:lang w:eastAsia="sv-SE"/>
          <w14:ligatures w14:val="none"/>
        </w:rPr>
        <w:t>3 Planerade investeringar och alternativa lösningar</w:t>
      </w:r>
    </w:p>
    <w:p w14:paraId="7FD22FFB" w14:textId="77777777" w:rsidR="00A4145C" w:rsidRPr="007277FC"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7277FC">
        <w:rPr>
          <w:rFonts w:ascii="Helvetica" w:eastAsia="Times New Roman" w:hAnsi="Helvetica" w:cs="Helvetica"/>
          <w:b/>
          <w:bCs/>
          <w:color w:val="212121"/>
          <w:kern w:val="0"/>
          <w:sz w:val="24"/>
          <w:szCs w:val="24"/>
          <w:lang w:eastAsia="sv-SE"/>
          <w14:ligatures w14:val="none"/>
        </w:rPr>
        <w:t>3.1 Företagets tillvägagångssätt vid planering av åtgärder.</w:t>
      </w:r>
    </w:p>
    <w:p w14:paraId="3D87B209" w14:textId="77777777" w:rsidR="00A4145C" w:rsidRPr="007277FC"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7277FC">
        <w:rPr>
          <w:rFonts w:ascii="Helvetica" w:eastAsia="Times New Roman" w:hAnsi="Helvetica" w:cs="Helvetica"/>
          <w:b/>
          <w:bCs/>
          <w:color w:val="212121"/>
          <w:kern w:val="0"/>
          <w:sz w:val="24"/>
          <w:szCs w:val="24"/>
          <w:lang w:eastAsia="sv-SE"/>
          <w14:ligatures w14:val="none"/>
        </w:rPr>
        <w:t>3.1.1 Redogörelse för valet av investeringar som företaget redovisat.</w:t>
      </w:r>
    </w:p>
    <w:p w14:paraId="70AB4086" w14:textId="77777777" w:rsidR="007277FC" w:rsidRPr="007277FC" w:rsidRDefault="007277FC" w:rsidP="007277F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Vårt val av investeringar baseras på noggrann analys av nätets brister och den tekniska livslängden, som framgår av vår åtgärdsplan från risk- och sårbarhetsanalysen.</w:t>
      </w:r>
      <w:r w:rsidRPr="007277FC">
        <w:rPr>
          <w:rFonts w:ascii="Helvetica" w:eastAsia="Times New Roman" w:hAnsi="Helvetica" w:cs="Helvetica"/>
          <w:kern w:val="0"/>
          <w:lang w:eastAsia="sv-SE"/>
          <w14:ligatures w14:val="none"/>
        </w:rPr>
        <w:t xml:space="preserve"> </w:t>
      </w:r>
      <w:r w:rsidRPr="007277FC">
        <w:rPr>
          <w:rFonts w:ascii="Helvetica" w:eastAsia="Times New Roman" w:hAnsi="Helvetica" w:cs="Helvetica"/>
          <w:color w:val="212121"/>
          <w:kern w:val="0"/>
          <w:sz w:val="24"/>
          <w:szCs w:val="24"/>
          <w:lang w:eastAsia="sv-SE"/>
          <w14:ligatures w14:val="none"/>
        </w:rPr>
        <w:t>Vi arbetar aktivt för att identifiera kapacitetsbrister och framtida kapacitetsbehov inom vårt nät. Genom vårt kontinuerliga arbete med drift och underhåll upptäcker vi begränsningar och behov av reinvesteringar. Vår långsiktiga investeringsplan stödjer oss i urvalet av dessa investeringar, vilket säkerställer att vi fokuserar på de mest kritiska områdena för att möta både nuvarande och framtida behov. Dessutom identifierar vi potentiella områden för kapacitetsutökning genom ständig dialog med kommunen, samt genom att hantera inkomna förfrågningar och föranmälningar. Detta hjälper oss att planera och genomföra investeringar som är i linje med lokala behov och utvecklingsmöjligheter.</w:t>
      </w:r>
    </w:p>
    <w:p w14:paraId="19C5E341" w14:textId="77777777" w:rsidR="00A4145C" w:rsidRPr="006E6171"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6E6171">
        <w:rPr>
          <w:rFonts w:ascii="Helvetica" w:eastAsia="Times New Roman" w:hAnsi="Helvetica" w:cs="Helvetica"/>
          <w:b/>
          <w:bCs/>
          <w:color w:val="212121"/>
          <w:kern w:val="0"/>
          <w:sz w:val="24"/>
          <w:szCs w:val="24"/>
          <w:lang w:eastAsia="sv-SE"/>
          <w14:ligatures w14:val="none"/>
        </w:rPr>
        <w:t>3.1.2 Redogörelse för valet av det mest kostnadseffektiva alternativet.</w:t>
      </w:r>
    </w:p>
    <w:p w14:paraId="2E8DE72F" w14:textId="77777777" w:rsidR="00BD723E" w:rsidRDefault="00BD723E" w:rsidP="00BD723E">
      <w:pPr>
        <w:spacing w:after="600" w:line="240" w:lineRule="auto"/>
        <w:rPr>
          <w:rFonts w:ascii="Helvetica" w:eastAsia="Times New Roman" w:hAnsi="Helvetica" w:cs="Helvetica"/>
          <w:color w:val="212121"/>
          <w:kern w:val="0"/>
          <w:sz w:val="24"/>
          <w:szCs w:val="24"/>
          <w:lang w:eastAsia="sv-SE"/>
          <w14:ligatures w14:val="none"/>
        </w:rPr>
      </w:pPr>
      <w:r w:rsidRPr="00BD723E">
        <w:rPr>
          <w:rFonts w:ascii="Helvetica" w:eastAsia="Times New Roman" w:hAnsi="Helvetica" w:cs="Helvetica"/>
          <w:color w:val="212121"/>
          <w:kern w:val="0"/>
          <w:sz w:val="24"/>
          <w:szCs w:val="24"/>
          <w:lang w:eastAsia="sv-SE"/>
          <w14:ligatures w14:val="none"/>
        </w:rPr>
        <w:t>Eftersom vi ännu inte har implementerat flexibilitetstjänster eller andra alternativa lösningar inom vårt lokalnät, har vi hittills valt nätutbyggnad. Vi utvärderar kontinuerligt möjligheten att införa flexibilitetstjänster eller andra alternativa lösningar som kan erbjuda kostnadseffektiva alternativ i framtiden, men tills vidare är nätutbyggnad (ombyggnad, förstärkning) lösningen för att säkerställa en tillförlitlig och effektiv drift av elnätet.</w:t>
      </w:r>
    </w:p>
    <w:p w14:paraId="1DF03DCC" w14:textId="77777777" w:rsidR="0058499B" w:rsidRDefault="0058499B" w:rsidP="00BD723E">
      <w:pPr>
        <w:spacing w:after="600" w:line="240" w:lineRule="auto"/>
        <w:rPr>
          <w:rFonts w:ascii="Helvetica" w:eastAsia="Times New Roman" w:hAnsi="Helvetica" w:cs="Helvetica"/>
          <w:color w:val="212121"/>
          <w:kern w:val="0"/>
          <w:sz w:val="24"/>
          <w:szCs w:val="24"/>
          <w:lang w:eastAsia="sv-SE"/>
          <w14:ligatures w14:val="none"/>
        </w:rPr>
      </w:pPr>
    </w:p>
    <w:p w14:paraId="48CD9623" w14:textId="77777777" w:rsidR="0058499B" w:rsidRDefault="0058499B" w:rsidP="00BD723E">
      <w:pPr>
        <w:spacing w:after="600" w:line="240" w:lineRule="auto"/>
        <w:rPr>
          <w:rFonts w:ascii="Helvetica" w:eastAsia="Times New Roman" w:hAnsi="Helvetica" w:cs="Helvetica"/>
          <w:color w:val="212121"/>
          <w:kern w:val="0"/>
          <w:sz w:val="24"/>
          <w:szCs w:val="24"/>
          <w:lang w:eastAsia="sv-SE"/>
          <w14:ligatures w14:val="none"/>
        </w:rPr>
      </w:pPr>
    </w:p>
    <w:p w14:paraId="39AF5DDC" w14:textId="77777777" w:rsidR="006C503B"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6E6171">
        <w:rPr>
          <w:rFonts w:ascii="Helvetica" w:eastAsia="Times New Roman" w:hAnsi="Helvetica" w:cs="Helvetica"/>
          <w:b/>
          <w:bCs/>
          <w:color w:val="212121"/>
          <w:kern w:val="0"/>
          <w:sz w:val="24"/>
          <w:szCs w:val="24"/>
          <w:lang w:eastAsia="sv-SE"/>
          <w14:ligatures w14:val="none"/>
        </w:rPr>
        <w:lastRenderedPageBreak/>
        <w:t>3.2 Planerade investeringar.</w:t>
      </w:r>
    </w:p>
    <w:p w14:paraId="19447D49" w14:textId="13A19A76" w:rsidR="00CB5552" w:rsidRDefault="00CB5552"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Tabell 3 Planerade investeringar till och med 2034</w:t>
      </w:r>
    </w:p>
    <w:tbl>
      <w:tblPr>
        <w:tblStyle w:val="Tabellrutnt"/>
        <w:tblW w:w="0" w:type="auto"/>
        <w:tblLook w:val="04A0" w:firstRow="1" w:lastRow="0" w:firstColumn="1" w:lastColumn="0" w:noHBand="0" w:noVBand="1"/>
      </w:tblPr>
      <w:tblGrid>
        <w:gridCol w:w="1961"/>
        <w:gridCol w:w="2017"/>
        <w:gridCol w:w="1757"/>
        <w:gridCol w:w="1721"/>
        <w:gridCol w:w="1383"/>
      </w:tblGrid>
      <w:tr w:rsidR="00A72D1B" w14:paraId="743D08B5" w14:textId="77777777" w:rsidTr="00250027">
        <w:tc>
          <w:tcPr>
            <w:tcW w:w="1961" w:type="dxa"/>
          </w:tcPr>
          <w:p w14:paraId="7D0A8D6F" w14:textId="77245193" w:rsidR="00A72D1B" w:rsidRPr="00A72D1B" w:rsidRDefault="00A72D1B" w:rsidP="00A4145C">
            <w:pPr>
              <w:spacing w:after="600"/>
              <w:rPr>
                <w:rFonts w:ascii="Helvetica" w:eastAsia="Times New Roman" w:hAnsi="Helvetica" w:cs="Helvetica"/>
                <w:b/>
                <w:bCs/>
                <w:color w:val="212121"/>
                <w:kern w:val="0"/>
                <w:sz w:val="20"/>
                <w:szCs w:val="20"/>
                <w:lang w:eastAsia="sv-SE"/>
                <w14:ligatures w14:val="none"/>
              </w:rPr>
            </w:pPr>
            <w:r w:rsidRPr="00A72D1B">
              <w:rPr>
                <w:rFonts w:ascii="Helvetica" w:eastAsia="Times New Roman" w:hAnsi="Helvetica" w:cs="Helvetica"/>
                <w:b/>
                <w:bCs/>
                <w:color w:val="212121"/>
                <w:kern w:val="0"/>
                <w:sz w:val="20"/>
                <w:szCs w:val="20"/>
                <w:lang w:eastAsia="sv-SE"/>
                <w14:ligatures w14:val="none"/>
              </w:rPr>
              <w:t>Projektbenämning</w:t>
            </w:r>
          </w:p>
        </w:tc>
        <w:tc>
          <w:tcPr>
            <w:tcW w:w="2017" w:type="dxa"/>
          </w:tcPr>
          <w:p w14:paraId="18E0DD7A" w14:textId="4AB3BAFA" w:rsidR="00A72D1B" w:rsidRPr="00A72D1B" w:rsidRDefault="00A72D1B" w:rsidP="00A4145C">
            <w:pPr>
              <w:spacing w:after="600"/>
              <w:rPr>
                <w:rFonts w:ascii="Helvetica" w:eastAsia="Times New Roman" w:hAnsi="Helvetica" w:cs="Helvetica"/>
                <w:b/>
                <w:bCs/>
                <w:color w:val="212121"/>
                <w:kern w:val="0"/>
                <w:sz w:val="20"/>
                <w:szCs w:val="20"/>
                <w:lang w:eastAsia="sv-SE"/>
                <w14:ligatures w14:val="none"/>
              </w:rPr>
            </w:pPr>
            <w:r w:rsidRPr="00A72D1B">
              <w:rPr>
                <w:rFonts w:ascii="Helvetica" w:eastAsia="Times New Roman" w:hAnsi="Helvetica" w:cs="Helvetica"/>
                <w:b/>
                <w:bCs/>
                <w:color w:val="212121"/>
                <w:kern w:val="0"/>
                <w:sz w:val="20"/>
                <w:szCs w:val="20"/>
                <w:lang w:eastAsia="sv-SE"/>
                <w14:ligatures w14:val="none"/>
              </w:rPr>
              <w:t>Projektbeskrivning</w:t>
            </w:r>
          </w:p>
        </w:tc>
        <w:tc>
          <w:tcPr>
            <w:tcW w:w="1757" w:type="dxa"/>
          </w:tcPr>
          <w:p w14:paraId="059D586E" w14:textId="475F7896" w:rsidR="00A72D1B" w:rsidRPr="00A72D1B" w:rsidRDefault="00A72D1B" w:rsidP="00730AA7">
            <w:pPr>
              <w:spacing w:after="600"/>
              <w:rPr>
                <w:rFonts w:ascii="Helvetica" w:eastAsia="Times New Roman" w:hAnsi="Helvetica" w:cs="Helvetica"/>
                <w:b/>
                <w:bCs/>
                <w:color w:val="212121"/>
                <w:kern w:val="0"/>
                <w:sz w:val="20"/>
                <w:szCs w:val="20"/>
                <w:lang w:eastAsia="sv-SE"/>
                <w14:ligatures w14:val="none"/>
              </w:rPr>
            </w:pPr>
            <w:r w:rsidRPr="00A72D1B">
              <w:rPr>
                <w:rFonts w:ascii="Helvetica" w:eastAsia="Times New Roman" w:hAnsi="Helvetica" w:cs="Helvetica"/>
                <w:b/>
                <w:bCs/>
                <w:color w:val="212121"/>
                <w:kern w:val="0"/>
                <w:sz w:val="20"/>
                <w:szCs w:val="20"/>
                <w:lang w:eastAsia="sv-SE"/>
                <w14:ligatures w14:val="none"/>
              </w:rPr>
              <w:t>Syfte med projektet</w:t>
            </w:r>
          </w:p>
        </w:tc>
        <w:tc>
          <w:tcPr>
            <w:tcW w:w="1721" w:type="dxa"/>
          </w:tcPr>
          <w:p w14:paraId="005635E7" w14:textId="6E54851F" w:rsidR="00A72D1B" w:rsidRPr="00A72D1B" w:rsidRDefault="00A72D1B" w:rsidP="00A4145C">
            <w:pPr>
              <w:spacing w:after="600"/>
              <w:rPr>
                <w:rFonts w:ascii="Helvetica" w:eastAsia="Times New Roman" w:hAnsi="Helvetica" w:cs="Helvetica"/>
                <w:b/>
                <w:bCs/>
                <w:color w:val="212121"/>
                <w:kern w:val="0"/>
                <w:sz w:val="20"/>
                <w:szCs w:val="20"/>
                <w:lang w:eastAsia="sv-SE"/>
                <w14:ligatures w14:val="none"/>
              </w:rPr>
            </w:pPr>
            <w:r w:rsidRPr="00A72D1B">
              <w:rPr>
                <w:rFonts w:ascii="Helvetica" w:eastAsia="Times New Roman" w:hAnsi="Helvetica" w:cs="Helvetica"/>
                <w:b/>
                <w:bCs/>
                <w:color w:val="212121"/>
                <w:kern w:val="0"/>
                <w:sz w:val="20"/>
                <w:szCs w:val="20"/>
                <w:lang w:eastAsia="sv-SE"/>
                <w14:ligatures w14:val="none"/>
              </w:rPr>
              <w:t>Projektstatus</w:t>
            </w:r>
          </w:p>
        </w:tc>
        <w:tc>
          <w:tcPr>
            <w:tcW w:w="1383" w:type="dxa"/>
          </w:tcPr>
          <w:p w14:paraId="065E8C67" w14:textId="6BD9A5CB" w:rsidR="00A72D1B" w:rsidRPr="00A72D1B" w:rsidRDefault="00A72D1B" w:rsidP="00A4145C">
            <w:pPr>
              <w:spacing w:after="600"/>
              <w:rPr>
                <w:rFonts w:ascii="Helvetica" w:eastAsia="Times New Roman" w:hAnsi="Helvetica" w:cs="Helvetica"/>
                <w:b/>
                <w:bCs/>
                <w:color w:val="212121"/>
                <w:kern w:val="0"/>
                <w:sz w:val="20"/>
                <w:szCs w:val="20"/>
                <w:lang w:eastAsia="sv-SE"/>
                <w14:ligatures w14:val="none"/>
              </w:rPr>
            </w:pPr>
            <w:r w:rsidRPr="00A72D1B">
              <w:rPr>
                <w:rFonts w:ascii="Helvetica" w:eastAsia="Times New Roman" w:hAnsi="Helvetica" w:cs="Helvetica"/>
                <w:b/>
                <w:bCs/>
                <w:color w:val="212121"/>
                <w:kern w:val="0"/>
                <w:sz w:val="20"/>
                <w:szCs w:val="20"/>
                <w:lang w:eastAsia="sv-SE"/>
                <w14:ligatures w14:val="none"/>
              </w:rPr>
              <w:t>Tidpunkt för driftsättning</w:t>
            </w:r>
          </w:p>
        </w:tc>
      </w:tr>
      <w:tr w:rsidR="00A72D1B" w14:paraId="31125D29" w14:textId="77777777" w:rsidTr="006C503B">
        <w:trPr>
          <w:trHeight w:val="1003"/>
        </w:trPr>
        <w:tc>
          <w:tcPr>
            <w:tcW w:w="1961" w:type="dxa"/>
          </w:tcPr>
          <w:p w14:paraId="2BE3ED8A" w14:textId="142950C4"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Stamledning</w:t>
            </w:r>
          </w:p>
        </w:tc>
        <w:tc>
          <w:tcPr>
            <w:tcW w:w="2017" w:type="dxa"/>
          </w:tcPr>
          <w:p w14:paraId="621C8120" w14:textId="3D5BA7F4"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Förläggning av msp stamledning i jord</w:t>
            </w:r>
          </w:p>
        </w:tc>
        <w:tc>
          <w:tcPr>
            <w:tcW w:w="1757" w:type="dxa"/>
          </w:tcPr>
          <w:p w14:paraId="7A929917" w14:textId="7640483F"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Kvalitetssäkring</w:t>
            </w:r>
          </w:p>
        </w:tc>
        <w:tc>
          <w:tcPr>
            <w:tcW w:w="1721" w:type="dxa"/>
          </w:tcPr>
          <w:p w14:paraId="6507F9D8" w14:textId="7E9AD8FA"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Beslutad</w:t>
            </w:r>
          </w:p>
        </w:tc>
        <w:tc>
          <w:tcPr>
            <w:tcW w:w="1383" w:type="dxa"/>
          </w:tcPr>
          <w:p w14:paraId="7E08C249" w14:textId="62421022" w:rsidR="00A72D1B" w:rsidRPr="00A72D1B" w:rsidRDefault="0058499B"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2026</w:t>
            </w:r>
          </w:p>
        </w:tc>
      </w:tr>
      <w:tr w:rsidR="00A72D1B" w14:paraId="70F922AD" w14:textId="77777777" w:rsidTr="006C503B">
        <w:trPr>
          <w:trHeight w:val="1462"/>
        </w:trPr>
        <w:tc>
          <w:tcPr>
            <w:tcW w:w="1961" w:type="dxa"/>
          </w:tcPr>
          <w:p w14:paraId="3B58CEA9" w14:textId="06F429CB"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Blanktråd lsp</w:t>
            </w:r>
          </w:p>
        </w:tc>
        <w:tc>
          <w:tcPr>
            <w:tcW w:w="2017" w:type="dxa"/>
          </w:tcPr>
          <w:p w14:paraId="58FCF84B" w14:textId="17FE7B9B"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Förläggning av markkabel som ersättning för luftledning med blanktråd.</w:t>
            </w:r>
          </w:p>
        </w:tc>
        <w:tc>
          <w:tcPr>
            <w:tcW w:w="1757" w:type="dxa"/>
          </w:tcPr>
          <w:p w14:paraId="7BCE3959" w14:textId="5973EB7A"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Kvalitetssäkring</w:t>
            </w:r>
          </w:p>
        </w:tc>
        <w:tc>
          <w:tcPr>
            <w:tcW w:w="1721" w:type="dxa"/>
          </w:tcPr>
          <w:p w14:paraId="317AFEF3" w14:textId="723FC2C0"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Beslutad</w:t>
            </w:r>
          </w:p>
        </w:tc>
        <w:tc>
          <w:tcPr>
            <w:tcW w:w="1383" w:type="dxa"/>
          </w:tcPr>
          <w:p w14:paraId="56936E3E" w14:textId="4C8AD2A1" w:rsidR="00A72D1B" w:rsidRPr="00A72D1B" w:rsidRDefault="00475493"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202</w:t>
            </w:r>
            <w:r w:rsidR="00250027">
              <w:rPr>
                <w:rFonts w:ascii="Helvetica" w:eastAsia="Times New Roman" w:hAnsi="Helvetica" w:cs="Helvetica"/>
                <w:color w:val="212121"/>
                <w:kern w:val="0"/>
                <w:lang w:eastAsia="sv-SE"/>
                <w14:ligatures w14:val="none"/>
              </w:rPr>
              <w:t>5/2026</w:t>
            </w:r>
          </w:p>
        </w:tc>
      </w:tr>
      <w:tr w:rsidR="00A72D1B" w14:paraId="349015B1" w14:textId="77777777" w:rsidTr="00250027">
        <w:tc>
          <w:tcPr>
            <w:tcW w:w="1961" w:type="dxa"/>
          </w:tcPr>
          <w:p w14:paraId="21A434A1" w14:textId="0E2084A1"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Trössla - Almnäs</w:t>
            </w:r>
          </w:p>
        </w:tc>
        <w:tc>
          <w:tcPr>
            <w:tcW w:w="2017" w:type="dxa"/>
          </w:tcPr>
          <w:p w14:paraId="3383C1C8" w14:textId="69301136"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Förläggning av markkabel som ersättning för</w:t>
            </w:r>
            <w:r>
              <w:rPr>
                <w:rFonts w:ascii="Helvetica" w:eastAsia="Times New Roman" w:hAnsi="Helvetica" w:cs="Helvetica"/>
                <w:color w:val="212121"/>
                <w:kern w:val="0"/>
                <w:lang w:eastAsia="sv-SE"/>
                <w14:ligatures w14:val="none"/>
              </w:rPr>
              <w:t xml:space="preserve"> msp</w:t>
            </w:r>
            <w:r>
              <w:rPr>
                <w:rFonts w:ascii="Helvetica" w:eastAsia="Times New Roman" w:hAnsi="Helvetica" w:cs="Helvetica"/>
                <w:color w:val="212121"/>
                <w:kern w:val="0"/>
                <w:lang w:eastAsia="sv-SE"/>
                <w14:ligatures w14:val="none"/>
              </w:rPr>
              <w:t xml:space="preserve"> luftledning</w:t>
            </w:r>
          </w:p>
        </w:tc>
        <w:tc>
          <w:tcPr>
            <w:tcW w:w="1757" w:type="dxa"/>
          </w:tcPr>
          <w:p w14:paraId="60ADDF75" w14:textId="3D7D2AB3"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Kvalitetssäkring</w:t>
            </w:r>
          </w:p>
        </w:tc>
        <w:tc>
          <w:tcPr>
            <w:tcW w:w="1721" w:type="dxa"/>
          </w:tcPr>
          <w:p w14:paraId="0962887D" w14:textId="3D0F8715" w:rsidR="00A72D1B" w:rsidRPr="00A72D1B" w:rsidRDefault="00250027"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B</w:t>
            </w:r>
            <w:r w:rsidR="00475493">
              <w:rPr>
                <w:rFonts w:ascii="Helvetica" w:eastAsia="Times New Roman" w:hAnsi="Helvetica" w:cs="Helvetica"/>
                <w:color w:val="212121"/>
                <w:kern w:val="0"/>
                <w:lang w:eastAsia="sv-SE"/>
                <w14:ligatures w14:val="none"/>
              </w:rPr>
              <w:t>eslutad</w:t>
            </w:r>
          </w:p>
        </w:tc>
        <w:tc>
          <w:tcPr>
            <w:tcW w:w="1383" w:type="dxa"/>
          </w:tcPr>
          <w:p w14:paraId="241AD5FD" w14:textId="597DE29E" w:rsidR="00A72D1B" w:rsidRPr="00A72D1B" w:rsidRDefault="00475493" w:rsidP="00A4145C">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202</w:t>
            </w:r>
            <w:r w:rsidR="00250027">
              <w:rPr>
                <w:rFonts w:ascii="Helvetica" w:eastAsia="Times New Roman" w:hAnsi="Helvetica" w:cs="Helvetica"/>
                <w:color w:val="212121"/>
                <w:kern w:val="0"/>
                <w:lang w:eastAsia="sv-SE"/>
                <w14:ligatures w14:val="none"/>
              </w:rPr>
              <w:t>7/2028</w:t>
            </w:r>
          </w:p>
        </w:tc>
      </w:tr>
      <w:tr w:rsidR="00250027" w14:paraId="55CBAB9C" w14:textId="77777777" w:rsidTr="00250027">
        <w:tc>
          <w:tcPr>
            <w:tcW w:w="1961" w:type="dxa"/>
          </w:tcPr>
          <w:p w14:paraId="1C1A039A" w14:textId="5A1CC742"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Hulan - Ringaberget</w:t>
            </w:r>
          </w:p>
        </w:tc>
        <w:tc>
          <w:tcPr>
            <w:tcW w:w="2017" w:type="dxa"/>
          </w:tcPr>
          <w:p w14:paraId="2D08FA98" w14:textId="559858B2"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Förläggning av markkabel som ersättning för msp luftledning</w:t>
            </w:r>
          </w:p>
        </w:tc>
        <w:tc>
          <w:tcPr>
            <w:tcW w:w="1757" w:type="dxa"/>
          </w:tcPr>
          <w:p w14:paraId="4C827647" w14:textId="61A6C979"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Kvalitetssäkring</w:t>
            </w:r>
          </w:p>
        </w:tc>
        <w:tc>
          <w:tcPr>
            <w:tcW w:w="1721" w:type="dxa"/>
          </w:tcPr>
          <w:p w14:paraId="4400728F" w14:textId="437465DF"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Ej beslutad</w:t>
            </w:r>
          </w:p>
        </w:tc>
        <w:tc>
          <w:tcPr>
            <w:tcW w:w="1383" w:type="dxa"/>
          </w:tcPr>
          <w:p w14:paraId="6037BFF3" w14:textId="62270044"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2028/2029</w:t>
            </w:r>
          </w:p>
        </w:tc>
      </w:tr>
      <w:tr w:rsidR="00250027" w14:paraId="263E87CE" w14:textId="77777777" w:rsidTr="00250027">
        <w:tc>
          <w:tcPr>
            <w:tcW w:w="1961" w:type="dxa"/>
          </w:tcPr>
          <w:p w14:paraId="59E8623F" w14:textId="0B6BB8AE"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Löjtnantsgården – Erlandstorp-Telna</w:t>
            </w:r>
          </w:p>
        </w:tc>
        <w:tc>
          <w:tcPr>
            <w:tcW w:w="2017" w:type="dxa"/>
          </w:tcPr>
          <w:p w14:paraId="430DF12A" w14:textId="379813F2"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Förläggning av markkabel som ersättning för msp luftledning</w:t>
            </w:r>
          </w:p>
        </w:tc>
        <w:tc>
          <w:tcPr>
            <w:tcW w:w="1757" w:type="dxa"/>
          </w:tcPr>
          <w:p w14:paraId="08E9AFC7" w14:textId="579F3A65"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Kvalitetssäkring</w:t>
            </w:r>
          </w:p>
        </w:tc>
        <w:tc>
          <w:tcPr>
            <w:tcW w:w="1721" w:type="dxa"/>
          </w:tcPr>
          <w:p w14:paraId="08091EC4" w14:textId="318E21AA"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Ej beslutad</w:t>
            </w:r>
          </w:p>
        </w:tc>
        <w:tc>
          <w:tcPr>
            <w:tcW w:w="1383" w:type="dxa"/>
          </w:tcPr>
          <w:p w14:paraId="60EE04E4" w14:textId="4A064808"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2029/2030</w:t>
            </w:r>
          </w:p>
        </w:tc>
      </w:tr>
      <w:tr w:rsidR="00250027" w14:paraId="2571B4CB" w14:textId="77777777" w:rsidTr="00250027">
        <w:tc>
          <w:tcPr>
            <w:tcW w:w="1961" w:type="dxa"/>
          </w:tcPr>
          <w:p w14:paraId="5E1C180C" w14:textId="70D8D683"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Helgatorp – Katebo - Trössla</w:t>
            </w:r>
          </w:p>
        </w:tc>
        <w:tc>
          <w:tcPr>
            <w:tcW w:w="2017" w:type="dxa"/>
          </w:tcPr>
          <w:p w14:paraId="76D377E5" w14:textId="568C05BF"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Förläggning av markkabel som ersättning för msp luftledning</w:t>
            </w:r>
          </w:p>
        </w:tc>
        <w:tc>
          <w:tcPr>
            <w:tcW w:w="1757" w:type="dxa"/>
          </w:tcPr>
          <w:p w14:paraId="29AB8FD8" w14:textId="0532C6D4"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Kvalitetssäkring</w:t>
            </w:r>
          </w:p>
        </w:tc>
        <w:tc>
          <w:tcPr>
            <w:tcW w:w="1721" w:type="dxa"/>
          </w:tcPr>
          <w:p w14:paraId="35BA0A7D" w14:textId="3F2345AD"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Ej beslutad</w:t>
            </w:r>
          </w:p>
        </w:tc>
        <w:tc>
          <w:tcPr>
            <w:tcW w:w="1383" w:type="dxa"/>
          </w:tcPr>
          <w:p w14:paraId="3D314004" w14:textId="416361B4"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2030/2031</w:t>
            </w:r>
          </w:p>
        </w:tc>
      </w:tr>
      <w:tr w:rsidR="00250027" w14:paraId="067B71B2" w14:textId="77777777" w:rsidTr="00250027">
        <w:tc>
          <w:tcPr>
            <w:tcW w:w="1961" w:type="dxa"/>
          </w:tcPr>
          <w:p w14:paraId="38054633" w14:textId="1ABF2841" w:rsidR="00250027"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Katebo – Väg 195</w:t>
            </w:r>
          </w:p>
        </w:tc>
        <w:tc>
          <w:tcPr>
            <w:tcW w:w="2017" w:type="dxa"/>
          </w:tcPr>
          <w:p w14:paraId="3D62D67D" w14:textId="3A5375EA"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 xml:space="preserve">Förläggning av markkabel som </w:t>
            </w:r>
            <w:r>
              <w:rPr>
                <w:rFonts w:ascii="Helvetica" w:eastAsia="Times New Roman" w:hAnsi="Helvetica" w:cs="Helvetica"/>
                <w:color w:val="212121"/>
                <w:kern w:val="0"/>
                <w:lang w:eastAsia="sv-SE"/>
                <w14:ligatures w14:val="none"/>
              </w:rPr>
              <w:lastRenderedPageBreak/>
              <w:t>ersättning för msp luftledning</w:t>
            </w:r>
          </w:p>
        </w:tc>
        <w:tc>
          <w:tcPr>
            <w:tcW w:w="1757" w:type="dxa"/>
          </w:tcPr>
          <w:p w14:paraId="13CB4996" w14:textId="40DACAAC"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lastRenderedPageBreak/>
              <w:t>Kvalitetssäkring</w:t>
            </w:r>
          </w:p>
        </w:tc>
        <w:tc>
          <w:tcPr>
            <w:tcW w:w="1721" w:type="dxa"/>
          </w:tcPr>
          <w:p w14:paraId="78D2C09A" w14:textId="6657684D"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Ej beslutad</w:t>
            </w:r>
            <w:r>
              <w:rPr>
                <w:rFonts w:ascii="Helvetica" w:eastAsia="Times New Roman" w:hAnsi="Helvetica" w:cs="Helvetica"/>
                <w:color w:val="212121"/>
                <w:kern w:val="0"/>
                <w:lang w:eastAsia="sv-SE"/>
                <w14:ligatures w14:val="none"/>
              </w:rPr>
              <w:t xml:space="preserve"> </w:t>
            </w:r>
          </w:p>
        </w:tc>
        <w:tc>
          <w:tcPr>
            <w:tcW w:w="1383" w:type="dxa"/>
          </w:tcPr>
          <w:p w14:paraId="4833CE3A" w14:textId="75F2EAD6" w:rsidR="00250027" w:rsidRPr="00A72D1B" w:rsidRDefault="00250027" w:rsidP="00250027">
            <w:pPr>
              <w:spacing w:after="600"/>
              <w:rPr>
                <w:rFonts w:ascii="Helvetica" w:eastAsia="Times New Roman" w:hAnsi="Helvetica" w:cs="Helvetica"/>
                <w:color w:val="212121"/>
                <w:kern w:val="0"/>
                <w:lang w:eastAsia="sv-SE"/>
                <w14:ligatures w14:val="none"/>
              </w:rPr>
            </w:pPr>
            <w:r>
              <w:rPr>
                <w:rFonts w:ascii="Helvetica" w:eastAsia="Times New Roman" w:hAnsi="Helvetica" w:cs="Helvetica"/>
                <w:color w:val="212121"/>
                <w:kern w:val="0"/>
                <w:lang w:eastAsia="sv-SE"/>
                <w14:ligatures w14:val="none"/>
              </w:rPr>
              <w:t>2033/2034</w:t>
            </w:r>
          </w:p>
        </w:tc>
      </w:tr>
    </w:tbl>
    <w:p w14:paraId="4EF3336B" w14:textId="77777777" w:rsidR="006C503B" w:rsidRDefault="006C503B" w:rsidP="00A4145C">
      <w:pPr>
        <w:spacing w:after="600" w:line="240" w:lineRule="auto"/>
        <w:rPr>
          <w:rFonts w:ascii="Helvetica" w:eastAsia="Times New Roman" w:hAnsi="Helvetica" w:cs="Helvetica"/>
          <w:b/>
          <w:bCs/>
          <w:color w:val="212121"/>
          <w:kern w:val="0"/>
          <w:sz w:val="24"/>
          <w:szCs w:val="24"/>
          <w:lang w:eastAsia="sv-SE"/>
          <w14:ligatures w14:val="none"/>
        </w:rPr>
      </w:pPr>
    </w:p>
    <w:p w14:paraId="084E1DC7" w14:textId="3AE06E45" w:rsidR="00A4145C" w:rsidRPr="00D00FB5" w:rsidRDefault="00A4145C" w:rsidP="00A4145C">
      <w:pPr>
        <w:spacing w:after="600" w:line="240" w:lineRule="auto"/>
        <w:rPr>
          <w:rFonts w:ascii="Helvetica" w:eastAsia="Times New Roman" w:hAnsi="Helvetica" w:cs="Helvetica"/>
          <w:b/>
          <w:bCs/>
          <w:color w:val="212121"/>
          <w:kern w:val="0"/>
          <w:sz w:val="24"/>
          <w:szCs w:val="24"/>
          <w:lang w:eastAsia="sv-SE"/>
          <w14:ligatures w14:val="none"/>
        </w:rPr>
      </w:pPr>
      <w:r w:rsidRPr="00D00FB5">
        <w:rPr>
          <w:rFonts w:ascii="Helvetica" w:eastAsia="Times New Roman" w:hAnsi="Helvetica" w:cs="Helvetica"/>
          <w:b/>
          <w:bCs/>
          <w:color w:val="212121"/>
          <w:kern w:val="0"/>
          <w:sz w:val="24"/>
          <w:szCs w:val="24"/>
          <w:lang w:eastAsia="sv-SE"/>
          <w14:ligatures w14:val="none"/>
        </w:rPr>
        <w:t>3.3 Behov av flexibilitetstjänster och andra resurser.</w:t>
      </w:r>
    </w:p>
    <w:p w14:paraId="67AA07FC" w14:textId="77777777" w:rsidR="000F5AC2" w:rsidRDefault="00A4145C" w:rsidP="000F5AC2">
      <w:pPr>
        <w:spacing w:after="0" w:line="240" w:lineRule="auto"/>
        <w:rPr>
          <w:rFonts w:ascii="Helvetica" w:eastAsia="Times New Roman" w:hAnsi="Helvetica" w:cs="Helvetica"/>
          <w:b/>
          <w:bCs/>
          <w:color w:val="212121"/>
          <w:kern w:val="0"/>
          <w:sz w:val="24"/>
          <w:szCs w:val="24"/>
          <w:lang w:eastAsia="sv-SE"/>
          <w14:ligatures w14:val="none"/>
        </w:rPr>
      </w:pPr>
      <w:r w:rsidRPr="00D00FB5">
        <w:rPr>
          <w:rFonts w:ascii="Helvetica" w:eastAsia="Times New Roman" w:hAnsi="Helvetica" w:cs="Helvetica"/>
          <w:b/>
          <w:bCs/>
          <w:color w:val="212121"/>
          <w:kern w:val="0"/>
          <w:sz w:val="24"/>
          <w:szCs w:val="24"/>
          <w:lang w:eastAsia="sv-SE"/>
          <w14:ligatures w14:val="none"/>
        </w:rPr>
        <w:t>3.3.1 Det förväntade behovet.</w:t>
      </w:r>
    </w:p>
    <w:p w14:paraId="6A16DEB3" w14:textId="77777777" w:rsidR="000F5AC2" w:rsidRDefault="000F5AC2" w:rsidP="000F5AC2">
      <w:pPr>
        <w:spacing w:after="0" w:line="240" w:lineRule="auto"/>
        <w:rPr>
          <w:rFonts w:ascii="Helvetica" w:eastAsia="Times New Roman" w:hAnsi="Helvetica" w:cs="Helvetica"/>
          <w:b/>
          <w:bCs/>
          <w:color w:val="212121"/>
          <w:kern w:val="0"/>
          <w:sz w:val="24"/>
          <w:szCs w:val="24"/>
          <w:lang w:eastAsia="sv-SE"/>
          <w14:ligatures w14:val="none"/>
        </w:rPr>
      </w:pPr>
    </w:p>
    <w:p w14:paraId="1E152756" w14:textId="48896A85" w:rsidR="000C78BD" w:rsidRDefault="000C78BD"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Det förväntade</w:t>
      </w:r>
      <w:r w:rsidR="00DE66DC">
        <w:rPr>
          <w:rFonts w:ascii="Helvetica" w:eastAsia="Times New Roman" w:hAnsi="Helvetica" w:cs="Helvetica"/>
          <w:color w:val="212121"/>
          <w:kern w:val="0"/>
          <w:sz w:val="24"/>
          <w:szCs w:val="24"/>
          <w:lang w:eastAsia="sv-SE"/>
          <w14:ligatures w14:val="none"/>
        </w:rPr>
        <w:t xml:space="preserve"> behovet av flexibilitetstjänster kommer troligen att bero på begränsad tillgång till effekt från regionnätet.</w:t>
      </w:r>
      <w:r w:rsidR="002026C0">
        <w:rPr>
          <w:rFonts w:ascii="Helvetica" w:eastAsia="Times New Roman" w:hAnsi="Helvetica" w:cs="Helvetica"/>
          <w:color w:val="212121"/>
          <w:kern w:val="0"/>
          <w:sz w:val="24"/>
          <w:szCs w:val="24"/>
          <w:lang w:eastAsia="sv-SE"/>
          <w14:ligatures w14:val="none"/>
        </w:rPr>
        <w:t xml:space="preserve"> </w:t>
      </w:r>
      <w:r w:rsidR="00DE66DC">
        <w:rPr>
          <w:rFonts w:ascii="Helvetica" w:eastAsia="Times New Roman" w:hAnsi="Helvetica" w:cs="Helvetica"/>
          <w:color w:val="212121"/>
          <w:kern w:val="0"/>
          <w:sz w:val="24"/>
          <w:szCs w:val="24"/>
          <w:lang w:eastAsia="sv-SE"/>
          <w14:ligatures w14:val="none"/>
        </w:rPr>
        <w:t>Framöver kommer vi att arbeta med att utveckla en flex</w:t>
      </w:r>
      <w:r w:rsidR="00D00FB5">
        <w:rPr>
          <w:rFonts w:ascii="Helvetica" w:eastAsia="Times New Roman" w:hAnsi="Helvetica" w:cs="Helvetica"/>
          <w:color w:val="212121"/>
          <w:kern w:val="0"/>
          <w:sz w:val="24"/>
          <w:szCs w:val="24"/>
          <w:lang w:eastAsia="sv-SE"/>
          <w14:ligatures w14:val="none"/>
        </w:rPr>
        <w:t>i</w:t>
      </w:r>
      <w:r w:rsidR="00DE66DC">
        <w:rPr>
          <w:rFonts w:ascii="Helvetica" w:eastAsia="Times New Roman" w:hAnsi="Helvetica" w:cs="Helvetica"/>
          <w:color w:val="212121"/>
          <w:kern w:val="0"/>
          <w:sz w:val="24"/>
          <w:szCs w:val="24"/>
          <w:lang w:eastAsia="sv-SE"/>
          <w14:ligatures w14:val="none"/>
        </w:rPr>
        <w:t>bilitetsstrategi för att hantera dessa begränsningar och optimera nätets kap</w:t>
      </w:r>
      <w:r w:rsidR="00D00FB5">
        <w:rPr>
          <w:rFonts w:ascii="Helvetica" w:eastAsia="Times New Roman" w:hAnsi="Helvetica" w:cs="Helvetica"/>
          <w:color w:val="212121"/>
          <w:kern w:val="0"/>
          <w:sz w:val="24"/>
          <w:szCs w:val="24"/>
          <w:lang w:eastAsia="sv-SE"/>
          <w14:ligatures w14:val="none"/>
        </w:rPr>
        <w:t>a</w:t>
      </w:r>
      <w:r w:rsidR="00DE66DC">
        <w:rPr>
          <w:rFonts w:ascii="Helvetica" w:eastAsia="Times New Roman" w:hAnsi="Helvetica" w:cs="Helvetica"/>
          <w:color w:val="212121"/>
          <w:kern w:val="0"/>
          <w:sz w:val="24"/>
          <w:szCs w:val="24"/>
          <w:lang w:eastAsia="sv-SE"/>
          <w14:ligatures w14:val="none"/>
        </w:rPr>
        <w:t>citet.</w:t>
      </w:r>
    </w:p>
    <w:p w14:paraId="1DB96600" w14:textId="77777777" w:rsidR="00A4145C" w:rsidRDefault="00A4145C" w:rsidP="000F5AC2">
      <w:pPr>
        <w:spacing w:after="0" w:line="240" w:lineRule="auto"/>
        <w:rPr>
          <w:rFonts w:ascii="Helvetica" w:eastAsia="Times New Roman" w:hAnsi="Helvetica" w:cs="Helvetica"/>
          <w:b/>
          <w:bCs/>
          <w:color w:val="212121"/>
          <w:kern w:val="0"/>
          <w:sz w:val="24"/>
          <w:szCs w:val="24"/>
          <w:lang w:eastAsia="sv-SE"/>
          <w14:ligatures w14:val="none"/>
        </w:rPr>
      </w:pPr>
      <w:r w:rsidRPr="00D00FB5">
        <w:rPr>
          <w:rFonts w:ascii="Helvetica" w:eastAsia="Times New Roman" w:hAnsi="Helvetica" w:cs="Helvetica"/>
          <w:b/>
          <w:bCs/>
          <w:color w:val="212121"/>
          <w:kern w:val="0"/>
          <w:sz w:val="24"/>
          <w:szCs w:val="24"/>
          <w:lang w:eastAsia="sv-SE"/>
          <w14:ligatures w14:val="none"/>
        </w:rPr>
        <w:t>3.3.2 Redogörelse för olika typer av åtgärder inklusive omfattning av behovet av åtgärderna.</w:t>
      </w:r>
    </w:p>
    <w:p w14:paraId="37F2A934" w14:textId="77777777" w:rsidR="000F5AC2" w:rsidRPr="00D00FB5" w:rsidRDefault="000F5AC2" w:rsidP="000F5AC2">
      <w:pPr>
        <w:spacing w:after="0" w:line="240" w:lineRule="auto"/>
        <w:rPr>
          <w:rFonts w:ascii="Helvetica" w:eastAsia="Times New Roman" w:hAnsi="Helvetica" w:cs="Helvetica"/>
          <w:b/>
          <w:bCs/>
          <w:color w:val="212121"/>
          <w:kern w:val="0"/>
          <w:sz w:val="24"/>
          <w:szCs w:val="24"/>
          <w:lang w:eastAsia="sv-SE"/>
          <w14:ligatures w14:val="none"/>
        </w:rPr>
      </w:pPr>
    </w:p>
    <w:p w14:paraId="1A608F45" w14:textId="77777777" w:rsidR="00DE66DC" w:rsidRPr="001D76D0" w:rsidRDefault="00DE66DC" w:rsidP="00DE66D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Inget aktuellt behov</w:t>
      </w:r>
    </w:p>
    <w:p w14:paraId="4AD3D385" w14:textId="77777777" w:rsidR="00AE695D" w:rsidRDefault="00A4145C" w:rsidP="000F5AC2">
      <w:pPr>
        <w:spacing w:after="0" w:line="240" w:lineRule="auto"/>
        <w:rPr>
          <w:rFonts w:ascii="Helvetica" w:eastAsia="Times New Roman" w:hAnsi="Helvetica" w:cs="Helvetica"/>
          <w:b/>
          <w:bCs/>
          <w:color w:val="212121"/>
          <w:kern w:val="0"/>
          <w:sz w:val="24"/>
          <w:szCs w:val="24"/>
          <w:lang w:eastAsia="sv-SE"/>
          <w14:ligatures w14:val="none"/>
        </w:rPr>
      </w:pPr>
      <w:r w:rsidRPr="00D00FB5">
        <w:rPr>
          <w:rFonts w:ascii="Helvetica" w:eastAsia="Times New Roman" w:hAnsi="Helvetica" w:cs="Helvetica"/>
          <w:b/>
          <w:bCs/>
          <w:color w:val="212121"/>
          <w:kern w:val="0"/>
          <w:sz w:val="24"/>
          <w:szCs w:val="24"/>
          <w:lang w:eastAsia="sv-SE"/>
          <w14:ligatures w14:val="none"/>
        </w:rPr>
        <w:t>3.3.3 Omdirigering.</w:t>
      </w:r>
    </w:p>
    <w:p w14:paraId="0FF2B53E" w14:textId="77777777" w:rsidR="000F5AC2" w:rsidRDefault="000F5AC2" w:rsidP="000F5AC2">
      <w:pPr>
        <w:spacing w:after="0" w:line="240" w:lineRule="auto"/>
        <w:rPr>
          <w:rFonts w:ascii="Helvetica" w:eastAsia="Times New Roman" w:hAnsi="Helvetica" w:cs="Helvetica"/>
          <w:b/>
          <w:bCs/>
          <w:color w:val="212121"/>
          <w:kern w:val="0"/>
          <w:sz w:val="24"/>
          <w:szCs w:val="24"/>
          <w:lang w:eastAsia="sv-SE"/>
          <w14:ligatures w14:val="none"/>
        </w:rPr>
      </w:pPr>
    </w:p>
    <w:p w14:paraId="108A5636" w14:textId="6604378C" w:rsidR="00DE66DC" w:rsidRPr="001D76D0" w:rsidRDefault="00DE66DC"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Någon omdirigering finns inte i vårt nät</w:t>
      </w:r>
    </w:p>
    <w:p w14:paraId="10F41CA5" w14:textId="77777777" w:rsidR="000F5AC2" w:rsidRDefault="00A4145C" w:rsidP="000F5AC2">
      <w:pPr>
        <w:spacing w:after="0" w:line="240" w:lineRule="auto"/>
        <w:outlineLvl w:val="3"/>
        <w:rPr>
          <w:rFonts w:ascii="Arial" w:eastAsia="Times New Roman" w:hAnsi="Arial" w:cs="Arial"/>
          <w:b/>
          <w:bCs/>
          <w:color w:val="212121"/>
          <w:kern w:val="0"/>
          <w:sz w:val="24"/>
          <w:szCs w:val="24"/>
          <w:lang w:eastAsia="sv-SE"/>
          <w14:ligatures w14:val="none"/>
        </w:rPr>
      </w:pPr>
      <w:r w:rsidRPr="00D00FB5">
        <w:rPr>
          <w:rFonts w:ascii="Arial" w:eastAsia="Times New Roman" w:hAnsi="Arial" w:cs="Arial"/>
          <w:b/>
          <w:bCs/>
          <w:color w:val="212121"/>
          <w:kern w:val="0"/>
          <w:sz w:val="24"/>
          <w:szCs w:val="24"/>
          <w:lang w:eastAsia="sv-SE"/>
          <w14:ligatures w14:val="none"/>
        </w:rPr>
        <w:t>4 Företagets bedömning om de planerade åtgärderna för perioden 2025–2034 möter behovet</w:t>
      </w:r>
    </w:p>
    <w:p w14:paraId="25934C1E" w14:textId="77777777" w:rsidR="000F5AC2" w:rsidRDefault="000F5AC2" w:rsidP="000F5AC2">
      <w:pPr>
        <w:spacing w:after="0" w:line="240" w:lineRule="auto"/>
        <w:outlineLvl w:val="3"/>
        <w:rPr>
          <w:rFonts w:ascii="Arial" w:eastAsia="Times New Roman" w:hAnsi="Arial" w:cs="Arial"/>
          <w:b/>
          <w:bCs/>
          <w:color w:val="212121"/>
          <w:kern w:val="0"/>
          <w:sz w:val="24"/>
          <w:szCs w:val="24"/>
          <w:lang w:eastAsia="sv-SE"/>
          <w14:ligatures w14:val="none"/>
        </w:rPr>
      </w:pPr>
    </w:p>
    <w:p w14:paraId="60BA7CD8" w14:textId="45BA2396" w:rsidR="00DE66DC" w:rsidRPr="001D76D0" w:rsidRDefault="00DE66DC" w:rsidP="000F5AC2">
      <w:pPr>
        <w:spacing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Ja det finns kapacitet i vårt nät för att möta de nya anslutningar man kan bedöma utifrån vad som är känt.</w:t>
      </w:r>
    </w:p>
    <w:p w14:paraId="33C9BD32" w14:textId="77777777" w:rsidR="00A4145C" w:rsidRPr="00AD1EF1" w:rsidRDefault="00A4145C" w:rsidP="00A4145C">
      <w:pPr>
        <w:spacing w:before="675" w:after="300" w:line="240" w:lineRule="auto"/>
        <w:outlineLvl w:val="3"/>
        <w:rPr>
          <w:rFonts w:ascii="Arial" w:eastAsia="Times New Roman" w:hAnsi="Arial" w:cs="Arial"/>
          <w:b/>
          <w:bCs/>
          <w:color w:val="212121"/>
          <w:kern w:val="0"/>
          <w:sz w:val="24"/>
          <w:szCs w:val="24"/>
          <w:highlight w:val="red"/>
          <w:lang w:eastAsia="sv-SE"/>
          <w14:ligatures w14:val="none"/>
        </w:rPr>
      </w:pPr>
      <w:r w:rsidRPr="00AD1EF1">
        <w:rPr>
          <w:rFonts w:ascii="Arial" w:eastAsia="Times New Roman" w:hAnsi="Arial" w:cs="Arial"/>
          <w:b/>
          <w:bCs/>
          <w:color w:val="212121"/>
          <w:kern w:val="0"/>
          <w:sz w:val="24"/>
          <w:szCs w:val="24"/>
          <w:highlight w:val="red"/>
          <w:lang w:eastAsia="sv-SE"/>
          <w14:ligatures w14:val="none"/>
        </w:rPr>
        <w:t>5 Samråd</w:t>
      </w:r>
    </w:p>
    <w:p w14:paraId="07D28289" w14:textId="77777777" w:rsidR="00C76F14" w:rsidRDefault="00C76F14" w:rsidP="00C76F14">
      <w:pPr>
        <w:spacing w:after="0" w:line="240" w:lineRule="auto"/>
        <w:rPr>
          <w:rFonts w:ascii="Helvetica" w:eastAsia="Times New Roman" w:hAnsi="Helvetica" w:cs="Helvetica"/>
          <w:b/>
          <w:bCs/>
          <w:color w:val="212121"/>
          <w:kern w:val="0"/>
          <w:sz w:val="24"/>
          <w:szCs w:val="24"/>
          <w:lang w:eastAsia="sv-SE"/>
          <w14:ligatures w14:val="none"/>
        </w:rPr>
      </w:pPr>
      <w:r w:rsidRPr="00AD1EF1">
        <w:rPr>
          <w:rFonts w:ascii="Helvetica" w:eastAsia="Times New Roman" w:hAnsi="Helvetica" w:cs="Helvetica"/>
          <w:b/>
          <w:bCs/>
          <w:color w:val="212121"/>
          <w:kern w:val="0"/>
          <w:sz w:val="24"/>
          <w:szCs w:val="24"/>
          <w:highlight w:val="red"/>
          <w:lang w:eastAsia="sv-SE"/>
          <w14:ligatures w14:val="none"/>
        </w:rPr>
        <w:t>Samrådsdokument finns tillgängliga på:</w:t>
      </w:r>
      <w:r>
        <w:rPr>
          <w:rFonts w:ascii="Helvetica" w:eastAsia="Times New Roman" w:hAnsi="Helvetica" w:cs="Helvetica"/>
          <w:b/>
          <w:bCs/>
          <w:color w:val="212121"/>
          <w:kern w:val="0"/>
          <w:sz w:val="24"/>
          <w:szCs w:val="24"/>
          <w:lang w:eastAsia="sv-SE"/>
          <w14:ligatures w14:val="none"/>
        </w:rPr>
        <w:t xml:space="preserve"> </w:t>
      </w:r>
    </w:p>
    <w:p w14:paraId="31E68608" w14:textId="77777777" w:rsidR="00C76F14" w:rsidRDefault="00C76F14" w:rsidP="00C76F14">
      <w:pPr>
        <w:spacing w:after="0" w:line="240" w:lineRule="auto"/>
        <w:rPr>
          <w:rFonts w:ascii="Helvetica" w:eastAsia="Times New Roman" w:hAnsi="Helvetica" w:cs="Helvetica"/>
          <w:b/>
          <w:bCs/>
          <w:color w:val="212121"/>
          <w:kern w:val="0"/>
          <w:sz w:val="24"/>
          <w:szCs w:val="24"/>
          <w:lang w:eastAsia="sv-SE"/>
          <w14:ligatures w14:val="none"/>
        </w:rPr>
      </w:pPr>
    </w:p>
    <w:p w14:paraId="73B0A696" w14:textId="77777777" w:rsidR="00C76F14" w:rsidRPr="005D321B" w:rsidRDefault="00C76F14" w:rsidP="00C76F14">
      <w:pPr>
        <w:spacing w:after="0" w:line="240" w:lineRule="auto"/>
        <w:rPr>
          <w:rFonts w:ascii="Helvetica" w:eastAsia="Times New Roman" w:hAnsi="Helvetica" w:cs="Helvetica"/>
          <w:b/>
          <w:bCs/>
          <w:color w:val="212121"/>
          <w:kern w:val="0"/>
          <w:sz w:val="24"/>
          <w:szCs w:val="24"/>
          <w:lang w:eastAsia="sv-SE"/>
          <w14:ligatures w14:val="none"/>
        </w:rPr>
      </w:pPr>
      <w:hyperlink r:id="rId15" w:history="1">
        <w:r w:rsidRPr="005C390A">
          <w:rPr>
            <w:rStyle w:val="Hyperlnk"/>
            <w:rFonts w:ascii="Helvetica" w:eastAsia="Times New Roman" w:hAnsi="Helvetica" w:cs="Helvetica"/>
            <w:kern w:val="0"/>
            <w:sz w:val="24"/>
            <w:szCs w:val="24"/>
            <w:lang w:eastAsia="sv-SE"/>
            <w14:ligatures w14:val="none"/>
          </w:rPr>
          <w:t>www.hjoenergi.se/e</w:t>
        </w:r>
        <w:r w:rsidRPr="005C390A">
          <w:rPr>
            <w:rStyle w:val="Hyperlnk"/>
          </w:rPr>
          <w:t>lnat/</w:t>
        </w:r>
        <w:r w:rsidRPr="005C390A">
          <w:rPr>
            <w:rStyle w:val="Hyperlnk"/>
            <w:rFonts w:ascii="Helvetica" w:eastAsia="Times New Roman" w:hAnsi="Helvetica" w:cs="Helvetica"/>
            <w:kern w:val="0"/>
            <w:sz w:val="24"/>
            <w:szCs w:val="24"/>
            <w:lang w:eastAsia="sv-SE"/>
            <w14:ligatures w14:val="none"/>
          </w:rPr>
          <w:t>natutvecklingsplan</w:t>
        </w:r>
      </w:hyperlink>
    </w:p>
    <w:p w14:paraId="54F9EB53" w14:textId="77777777" w:rsidR="00C76F14" w:rsidRDefault="00C76F14" w:rsidP="000F5AC2">
      <w:pPr>
        <w:spacing w:after="0" w:line="240" w:lineRule="auto"/>
        <w:rPr>
          <w:rFonts w:ascii="Helvetica" w:eastAsia="Times New Roman" w:hAnsi="Helvetica" w:cs="Helvetica"/>
          <w:b/>
          <w:bCs/>
          <w:color w:val="212121"/>
          <w:kern w:val="0"/>
          <w:sz w:val="24"/>
          <w:szCs w:val="24"/>
          <w:lang w:eastAsia="sv-SE"/>
          <w14:ligatures w14:val="none"/>
        </w:rPr>
      </w:pPr>
    </w:p>
    <w:p w14:paraId="508E0CE2" w14:textId="5AF3C5D9" w:rsidR="00E34354" w:rsidRDefault="00A4145C" w:rsidP="000F5AC2">
      <w:pPr>
        <w:spacing w:after="0" w:line="240" w:lineRule="auto"/>
        <w:rPr>
          <w:rFonts w:ascii="Helvetica" w:eastAsia="Times New Roman" w:hAnsi="Helvetica" w:cs="Helvetica"/>
          <w:b/>
          <w:bCs/>
          <w:color w:val="212121"/>
          <w:kern w:val="0"/>
          <w:sz w:val="24"/>
          <w:szCs w:val="24"/>
          <w:lang w:eastAsia="sv-SE"/>
          <w14:ligatures w14:val="none"/>
        </w:rPr>
      </w:pPr>
      <w:r w:rsidRPr="00AD1EF1">
        <w:rPr>
          <w:rFonts w:ascii="Helvetica" w:eastAsia="Times New Roman" w:hAnsi="Helvetica" w:cs="Helvetica"/>
          <w:b/>
          <w:bCs/>
          <w:color w:val="212121"/>
          <w:kern w:val="0"/>
          <w:sz w:val="24"/>
          <w:szCs w:val="24"/>
          <w:highlight w:val="red"/>
          <w:lang w:eastAsia="sv-SE"/>
          <w14:ligatures w14:val="none"/>
        </w:rPr>
        <w:t>5.1 Redovisning av resultat från offentligt samråd</w:t>
      </w:r>
    </w:p>
    <w:p w14:paraId="28EAEC2F" w14:textId="77777777" w:rsidR="005D321B" w:rsidRDefault="005D321B" w:rsidP="000F5AC2">
      <w:pPr>
        <w:spacing w:after="0" w:line="240" w:lineRule="auto"/>
        <w:rPr>
          <w:rFonts w:ascii="Helvetica" w:eastAsia="Times New Roman" w:hAnsi="Helvetica" w:cs="Helvetica"/>
          <w:b/>
          <w:bCs/>
          <w:color w:val="212121"/>
          <w:kern w:val="0"/>
          <w:sz w:val="24"/>
          <w:szCs w:val="24"/>
          <w:lang w:eastAsia="sv-SE"/>
          <w14:ligatures w14:val="none"/>
        </w:rPr>
      </w:pPr>
    </w:p>
    <w:p w14:paraId="7664EE4F" w14:textId="238AC258" w:rsidR="00E34354" w:rsidRDefault="00C76F14" w:rsidP="00A4145C">
      <w:pPr>
        <w:spacing w:after="600" w:line="240" w:lineRule="auto"/>
        <w:rPr>
          <w:rFonts w:ascii="Helvetica" w:eastAsia="Times New Roman" w:hAnsi="Helvetica" w:cs="Helvetica"/>
          <w:color w:val="212121"/>
          <w:kern w:val="0"/>
          <w:sz w:val="24"/>
          <w:szCs w:val="24"/>
          <w:lang w:eastAsia="sv-SE"/>
          <w14:ligatures w14:val="none"/>
        </w:rPr>
      </w:pPr>
      <w:r>
        <w:rPr>
          <w:rFonts w:ascii="Helvetica" w:eastAsia="Times New Roman" w:hAnsi="Helvetica" w:cs="Helvetica"/>
          <w:color w:val="212121"/>
          <w:kern w:val="0"/>
          <w:sz w:val="24"/>
          <w:szCs w:val="24"/>
          <w:lang w:eastAsia="sv-SE"/>
          <w14:ligatures w14:val="none"/>
        </w:rPr>
        <w:t>Samrådsförfarandets utfall redovisas i ett separat dokument på websidan:</w:t>
      </w:r>
    </w:p>
    <w:p w14:paraId="65C7C907" w14:textId="3C78005D" w:rsidR="00C76F14" w:rsidRDefault="00C76F14" w:rsidP="00A4145C">
      <w:pPr>
        <w:spacing w:after="600" w:line="240" w:lineRule="auto"/>
        <w:rPr>
          <w:rFonts w:ascii="Helvetica" w:eastAsia="Times New Roman" w:hAnsi="Helvetica" w:cs="Helvetica"/>
          <w:color w:val="212121"/>
          <w:kern w:val="0"/>
          <w:sz w:val="24"/>
          <w:szCs w:val="24"/>
          <w:lang w:eastAsia="sv-SE"/>
          <w14:ligatures w14:val="none"/>
        </w:rPr>
      </w:pPr>
      <w:hyperlink r:id="rId16" w:history="1">
        <w:r w:rsidRPr="005C390A">
          <w:rPr>
            <w:rStyle w:val="Hyperlnk"/>
            <w:rFonts w:ascii="Helvetica" w:eastAsia="Times New Roman" w:hAnsi="Helvetica" w:cs="Helvetica"/>
            <w:kern w:val="0"/>
            <w:sz w:val="24"/>
            <w:szCs w:val="24"/>
            <w:lang w:eastAsia="sv-SE"/>
            <w14:ligatures w14:val="none"/>
          </w:rPr>
          <w:t>www.hjoenergi.se/e</w:t>
        </w:r>
        <w:r w:rsidRPr="005C390A">
          <w:rPr>
            <w:rStyle w:val="Hyperlnk"/>
          </w:rPr>
          <w:t>lnat/</w:t>
        </w:r>
        <w:r w:rsidRPr="005C390A">
          <w:rPr>
            <w:rStyle w:val="Hyperlnk"/>
            <w:rFonts w:ascii="Helvetica" w:eastAsia="Times New Roman" w:hAnsi="Helvetica" w:cs="Helvetica"/>
            <w:kern w:val="0"/>
            <w:sz w:val="24"/>
            <w:szCs w:val="24"/>
            <w:lang w:eastAsia="sv-SE"/>
            <w14:ligatures w14:val="none"/>
          </w:rPr>
          <w:t>natutvecklingsplan</w:t>
        </w:r>
      </w:hyperlink>
    </w:p>
    <w:p w14:paraId="2AE8CE88" w14:textId="77777777" w:rsidR="00E34354" w:rsidRDefault="00E34354" w:rsidP="00A4145C">
      <w:pPr>
        <w:spacing w:after="600" w:line="240" w:lineRule="auto"/>
        <w:rPr>
          <w:rFonts w:ascii="Helvetica" w:eastAsia="Times New Roman" w:hAnsi="Helvetica" w:cs="Helvetica"/>
          <w:color w:val="212121"/>
          <w:kern w:val="0"/>
          <w:sz w:val="24"/>
          <w:szCs w:val="24"/>
          <w:lang w:eastAsia="sv-SE"/>
          <w14:ligatures w14:val="none"/>
        </w:rPr>
      </w:pPr>
    </w:p>
    <w:p w14:paraId="2377C15A" w14:textId="77777777" w:rsidR="00E34354" w:rsidRDefault="00E34354" w:rsidP="00A4145C">
      <w:pPr>
        <w:spacing w:after="600" w:line="240" w:lineRule="auto"/>
        <w:rPr>
          <w:rFonts w:ascii="Helvetica" w:eastAsia="Times New Roman" w:hAnsi="Helvetica" w:cs="Helvetica"/>
          <w:color w:val="212121"/>
          <w:kern w:val="0"/>
          <w:sz w:val="24"/>
          <w:szCs w:val="24"/>
          <w:lang w:eastAsia="sv-SE"/>
          <w14:ligatures w14:val="none"/>
        </w:rPr>
      </w:pPr>
    </w:p>
    <w:p w14:paraId="453B0243" w14:textId="7ADE62B7" w:rsidR="00A4145C" w:rsidRDefault="00C76F14" w:rsidP="000F5AC2">
      <w:pPr>
        <w:spacing w:before="675" w:after="300" w:line="240" w:lineRule="auto"/>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V</w:t>
      </w:r>
      <w:r w:rsidR="005D321B">
        <w:rPr>
          <w:rFonts w:ascii="Arial" w:eastAsia="Times New Roman" w:hAnsi="Arial" w:cs="Arial"/>
          <w:color w:val="212121"/>
          <w:kern w:val="0"/>
          <w:sz w:val="24"/>
          <w:szCs w:val="24"/>
          <w:lang w:eastAsia="sv-SE"/>
          <w14:ligatures w14:val="none"/>
        </w:rPr>
        <w:t>ersionsinformation</w:t>
      </w:r>
    </w:p>
    <w:tbl>
      <w:tblPr>
        <w:tblStyle w:val="Tabellrutnt"/>
        <w:tblW w:w="0" w:type="auto"/>
        <w:tblLook w:val="04A0" w:firstRow="1" w:lastRow="0" w:firstColumn="1" w:lastColumn="0" w:noHBand="0" w:noVBand="1"/>
      </w:tblPr>
      <w:tblGrid>
        <w:gridCol w:w="1430"/>
        <w:gridCol w:w="1444"/>
        <w:gridCol w:w="1150"/>
        <w:gridCol w:w="2084"/>
        <w:gridCol w:w="2751"/>
      </w:tblGrid>
      <w:tr w:rsidR="00C76F14" w14:paraId="5FCD0751" w14:textId="77777777" w:rsidTr="00C76F14">
        <w:tc>
          <w:tcPr>
            <w:tcW w:w="0" w:type="auto"/>
          </w:tcPr>
          <w:p w14:paraId="5A286655" w14:textId="37FCFC93"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Versions nr</w:t>
            </w:r>
          </w:p>
        </w:tc>
        <w:tc>
          <w:tcPr>
            <w:tcW w:w="0" w:type="auto"/>
          </w:tcPr>
          <w:p w14:paraId="5AEAC16A" w14:textId="5BFC783F"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Datum</w:t>
            </w:r>
          </w:p>
        </w:tc>
        <w:tc>
          <w:tcPr>
            <w:tcW w:w="0" w:type="auto"/>
          </w:tcPr>
          <w:p w14:paraId="7B0AE6FB" w14:textId="25A4FA0A"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Ansvarig</w:t>
            </w:r>
          </w:p>
        </w:tc>
        <w:tc>
          <w:tcPr>
            <w:tcW w:w="0" w:type="auto"/>
          </w:tcPr>
          <w:p w14:paraId="6C4C2577" w14:textId="091319BB"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Ändring</w:t>
            </w:r>
          </w:p>
        </w:tc>
        <w:tc>
          <w:tcPr>
            <w:tcW w:w="0" w:type="auto"/>
          </w:tcPr>
          <w:p w14:paraId="404630DB" w14:textId="6526CD52"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Kommentar</w:t>
            </w:r>
          </w:p>
        </w:tc>
      </w:tr>
      <w:tr w:rsidR="00C76F14" w14:paraId="57626BD0" w14:textId="77777777" w:rsidTr="00C76F14">
        <w:tc>
          <w:tcPr>
            <w:tcW w:w="0" w:type="auto"/>
          </w:tcPr>
          <w:p w14:paraId="579E8C62" w14:textId="3E91C932" w:rsidR="00C76F14" w:rsidRDefault="00C76F14" w:rsidP="00C76F14">
            <w:pPr>
              <w:spacing w:before="675" w:after="300"/>
              <w:jc w:val="center"/>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1</w:t>
            </w:r>
            <w:r w:rsidR="00E36736">
              <w:rPr>
                <w:rFonts w:ascii="Arial" w:eastAsia="Times New Roman" w:hAnsi="Arial" w:cs="Arial"/>
                <w:color w:val="212121"/>
                <w:kern w:val="0"/>
                <w:sz w:val="24"/>
                <w:szCs w:val="24"/>
                <w:lang w:eastAsia="sv-SE"/>
                <w14:ligatures w14:val="none"/>
              </w:rPr>
              <w:t>.0</w:t>
            </w:r>
          </w:p>
        </w:tc>
        <w:tc>
          <w:tcPr>
            <w:tcW w:w="0" w:type="auto"/>
          </w:tcPr>
          <w:p w14:paraId="787C8342" w14:textId="62882CBB"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2024-09-10</w:t>
            </w:r>
          </w:p>
        </w:tc>
        <w:tc>
          <w:tcPr>
            <w:tcW w:w="0" w:type="auto"/>
          </w:tcPr>
          <w:p w14:paraId="5BC47E40" w14:textId="4804B8BE"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VD</w:t>
            </w:r>
          </w:p>
        </w:tc>
        <w:tc>
          <w:tcPr>
            <w:tcW w:w="0" w:type="auto"/>
          </w:tcPr>
          <w:p w14:paraId="1C2C4015" w14:textId="7EFC48F2"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Samrådshandling</w:t>
            </w:r>
          </w:p>
        </w:tc>
        <w:tc>
          <w:tcPr>
            <w:tcW w:w="0" w:type="auto"/>
          </w:tcPr>
          <w:p w14:paraId="68A32F82" w14:textId="6ECA91A5"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För</w:t>
            </w:r>
            <w:r w:rsidR="00626A3C">
              <w:rPr>
                <w:rFonts w:ascii="Arial" w:eastAsia="Times New Roman" w:hAnsi="Arial" w:cs="Arial"/>
                <w:color w:val="212121"/>
                <w:kern w:val="0"/>
                <w:sz w:val="24"/>
                <w:szCs w:val="24"/>
                <w:lang w:eastAsia="sv-SE"/>
                <w14:ligatures w14:val="none"/>
              </w:rPr>
              <w:t xml:space="preserve"> samråd på</w:t>
            </w:r>
            <w:r>
              <w:rPr>
                <w:rFonts w:ascii="Arial" w:eastAsia="Times New Roman" w:hAnsi="Arial" w:cs="Arial"/>
                <w:color w:val="212121"/>
                <w:kern w:val="0"/>
                <w:sz w:val="24"/>
                <w:szCs w:val="24"/>
                <w:lang w:eastAsia="sv-SE"/>
                <w14:ligatures w14:val="none"/>
              </w:rPr>
              <w:t xml:space="preserve"> hemsida</w:t>
            </w:r>
          </w:p>
        </w:tc>
      </w:tr>
      <w:tr w:rsidR="00C76F14" w14:paraId="3AE64742" w14:textId="77777777" w:rsidTr="00C76F14">
        <w:tc>
          <w:tcPr>
            <w:tcW w:w="0" w:type="auto"/>
          </w:tcPr>
          <w:p w14:paraId="3A2A6430" w14:textId="2E6E2BC5" w:rsidR="00C76F14" w:rsidRDefault="00C76F14" w:rsidP="00C76F14">
            <w:pPr>
              <w:spacing w:before="675" w:after="300"/>
              <w:jc w:val="center"/>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2</w:t>
            </w:r>
            <w:r w:rsidR="00E36736">
              <w:rPr>
                <w:rFonts w:ascii="Arial" w:eastAsia="Times New Roman" w:hAnsi="Arial" w:cs="Arial"/>
                <w:color w:val="212121"/>
                <w:kern w:val="0"/>
                <w:sz w:val="24"/>
                <w:szCs w:val="24"/>
                <w:lang w:eastAsia="sv-SE"/>
                <w14:ligatures w14:val="none"/>
              </w:rPr>
              <w:t>.0</w:t>
            </w:r>
          </w:p>
        </w:tc>
        <w:tc>
          <w:tcPr>
            <w:tcW w:w="0" w:type="auto"/>
          </w:tcPr>
          <w:p w14:paraId="07525311" w14:textId="2F60E403"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2024-12-1</w:t>
            </w:r>
            <w:r w:rsidR="00E36736">
              <w:rPr>
                <w:rFonts w:ascii="Arial" w:eastAsia="Times New Roman" w:hAnsi="Arial" w:cs="Arial"/>
                <w:color w:val="212121"/>
                <w:kern w:val="0"/>
                <w:sz w:val="24"/>
                <w:szCs w:val="24"/>
                <w:lang w:eastAsia="sv-SE"/>
                <w14:ligatures w14:val="none"/>
              </w:rPr>
              <w:t>1</w:t>
            </w:r>
          </w:p>
        </w:tc>
        <w:tc>
          <w:tcPr>
            <w:tcW w:w="0" w:type="auto"/>
          </w:tcPr>
          <w:p w14:paraId="7C496D8B" w14:textId="3C9F09D8"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VD</w:t>
            </w:r>
          </w:p>
        </w:tc>
        <w:tc>
          <w:tcPr>
            <w:tcW w:w="0" w:type="auto"/>
          </w:tcPr>
          <w:p w14:paraId="27FC5A72" w14:textId="437AF305"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Fastställd utgåva</w:t>
            </w:r>
          </w:p>
        </w:tc>
        <w:tc>
          <w:tcPr>
            <w:tcW w:w="0" w:type="auto"/>
          </w:tcPr>
          <w:p w14:paraId="17267F17" w14:textId="651FB0AA" w:rsidR="00C76F14" w:rsidRDefault="00C76F14" w:rsidP="000F5AC2">
            <w:pPr>
              <w:spacing w:before="675" w:after="300"/>
              <w:outlineLvl w:val="3"/>
              <w:rPr>
                <w:rFonts w:ascii="Arial" w:eastAsia="Times New Roman" w:hAnsi="Arial" w:cs="Arial"/>
                <w:color w:val="212121"/>
                <w:kern w:val="0"/>
                <w:sz w:val="24"/>
                <w:szCs w:val="24"/>
                <w:lang w:eastAsia="sv-SE"/>
                <w14:ligatures w14:val="none"/>
              </w:rPr>
            </w:pPr>
            <w:r>
              <w:rPr>
                <w:rFonts w:ascii="Arial" w:eastAsia="Times New Roman" w:hAnsi="Arial" w:cs="Arial"/>
                <w:color w:val="212121"/>
                <w:kern w:val="0"/>
                <w:sz w:val="24"/>
                <w:szCs w:val="24"/>
                <w:lang w:eastAsia="sv-SE"/>
                <w14:ligatures w14:val="none"/>
              </w:rPr>
              <w:t>Skarp version</w:t>
            </w:r>
          </w:p>
        </w:tc>
      </w:tr>
    </w:tbl>
    <w:p w14:paraId="4563B943" w14:textId="77777777" w:rsidR="00C76F14" w:rsidRDefault="00C76F14" w:rsidP="000F5AC2">
      <w:pPr>
        <w:spacing w:before="675" w:after="300" w:line="240" w:lineRule="auto"/>
        <w:outlineLvl w:val="3"/>
        <w:rPr>
          <w:rFonts w:ascii="Arial" w:eastAsia="Times New Roman" w:hAnsi="Arial" w:cs="Arial"/>
          <w:color w:val="212121"/>
          <w:kern w:val="0"/>
          <w:sz w:val="24"/>
          <w:szCs w:val="24"/>
          <w:lang w:eastAsia="sv-SE"/>
          <w14:ligatures w14:val="none"/>
        </w:rPr>
      </w:pPr>
    </w:p>
    <w:p w14:paraId="56CA33AC" w14:textId="77777777" w:rsidR="005D321B" w:rsidRPr="00AB0339" w:rsidRDefault="005D321B" w:rsidP="000F5AC2">
      <w:pPr>
        <w:spacing w:before="675" w:after="300" w:line="240" w:lineRule="auto"/>
        <w:outlineLvl w:val="3"/>
        <w:rPr>
          <w:rFonts w:ascii="Arial" w:eastAsia="Times New Roman" w:hAnsi="Arial" w:cs="Arial"/>
          <w:color w:val="212121"/>
          <w:kern w:val="0"/>
          <w:sz w:val="24"/>
          <w:szCs w:val="24"/>
          <w:lang w:eastAsia="sv-SE"/>
          <w14:ligatures w14:val="none"/>
        </w:rPr>
      </w:pPr>
    </w:p>
    <w:sectPr w:rsidR="005D321B" w:rsidRPr="00AB0339" w:rsidSect="000F5AC2">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DF15" w14:textId="77777777" w:rsidR="000F5AC2" w:rsidRDefault="000F5AC2" w:rsidP="000F5AC2">
      <w:pPr>
        <w:spacing w:after="0" w:line="240" w:lineRule="auto"/>
      </w:pPr>
      <w:r>
        <w:separator/>
      </w:r>
    </w:p>
  </w:endnote>
  <w:endnote w:type="continuationSeparator" w:id="0">
    <w:p w14:paraId="15CF32CE" w14:textId="77777777" w:rsidR="000F5AC2" w:rsidRDefault="000F5AC2" w:rsidP="000F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91273235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3C68034F" w14:textId="2A279D9E" w:rsidR="000F5AC2" w:rsidRDefault="000F5AC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FC853CC" wp14:editId="453B8409">
                      <wp:simplePos x="0" y="0"/>
                      <wp:positionH relativeFrom="margin">
                        <wp:align>center</wp:align>
                      </wp:positionH>
                      <wp:positionV relativeFrom="bottomMargin">
                        <wp:align>center</wp:align>
                      </wp:positionV>
                      <wp:extent cx="626745" cy="626745"/>
                      <wp:effectExtent l="0" t="0" r="1905" b="1905"/>
                      <wp:wrapNone/>
                      <wp:docPr id="489396344"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4375BB" w14:textId="77777777" w:rsidR="000F5AC2" w:rsidRDefault="000F5AC2">
                                  <w:pPr>
                                    <w:pStyle w:val="Sidfo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C853CC" id="Ellips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134375BB" w14:textId="77777777" w:rsidR="000F5AC2" w:rsidRDefault="000F5AC2">
                            <w:pPr>
                              <w:pStyle w:val="Sidfo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40EF64E6" w14:textId="642FBA02" w:rsidR="000F5AC2" w:rsidRDefault="000F5A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9E75" w14:textId="77777777" w:rsidR="000F5AC2" w:rsidRDefault="000F5AC2" w:rsidP="000F5AC2">
      <w:pPr>
        <w:spacing w:after="0" w:line="240" w:lineRule="auto"/>
      </w:pPr>
      <w:r>
        <w:separator/>
      </w:r>
    </w:p>
  </w:footnote>
  <w:footnote w:type="continuationSeparator" w:id="0">
    <w:p w14:paraId="3A19A205" w14:textId="77777777" w:rsidR="000F5AC2" w:rsidRDefault="000F5AC2" w:rsidP="000F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0EB0"/>
    <w:multiLevelType w:val="multilevel"/>
    <w:tmpl w:val="DB86647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B1768E5"/>
    <w:multiLevelType w:val="hybridMultilevel"/>
    <w:tmpl w:val="F4DC3620"/>
    <w:lvl w:ilvl="0" w:tplc="29BED340">
      <w:start w:val="503"/>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FA3C05"/>
    <w:multiLevelType w:val="hybridMultilevel"/>
    <w:tmpl w:val="87CAC8F6"/>
    <w:lvl w:ilvl="0" w:tplc="29BED340">
      <w:start w:val="503"/>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319462">
    <w:abstractNumId w:val="0"/>
  </w:num>
  <w:num w:numId="2" w16cid:durableId="1751461190">
    <w:abstractNumId w:val="1"/>
  </w:num>
  <w:num w:numId="3" w16cid:durableId="28797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5C"/>
    <w:rsid w:val="000405FA"/>
    <w:rsid w:val="00090CCF"/>
    <w:rsid w:val="000A3401"/>
    <w:rsid w:val="000C300D"/>
    <w:rsid w:val="000C78BD"/>
    <w:rsid w:val="000F5AC2"/>
    <w:rsid w:val="0016539E"/>
    <w:rsid w:val="00191601"/>
    <w:rsid w:val="00196C3F"/>
    <w:rsid w:val="001A7738"/>
    <w:rsid w:val="001D76D0"/>
    <w:rsid w:val="001E057F"/>
    <w:rsid w:val="002026C0"/>
    <w:rsid w:val="00205A34"/>
    <w:rsid w:val="0023455B"/>
    <w:rsid w:val="00250027"/>
    <w:rsid w:val="002D4B6F"/>
    <w:rsid w:val="002F1F1E"/>
    <w:rsid w:val="00356424"/>
    <w:rsid w:val="00357CF9"/>
    <w:rsid w:val="0037463F"/>
    <w:rsid w:val="00392559"/>
    <w:rsid w:val="003C7FB8"/>
    <w:rsid w:val="003D31F5"/>
    <w:rsid w:val="00454882"/>
    <w:rsid w:val="00461201"/>
    <w:rsid w:val="00475493"/>
    <w:rsid w:val="004761E4"/>
    <w:rsid w:val="004876FA"/>
    <w:rsid w:val="004A37EF"/>
    <w:rsid w:val="004C044C"/>
    <w:rsid w:val="004E7F00"/>
    <w:rsid w:val="0058499B"/>
    <w:rsid w:val="00592A56"/>
    <w:rsid w:val="005D321B"/>
    <w:rsid w:val="005D493D"/>
    <w:rsid w:val="00626A3C"/>
    <w:rsid w:val="00685462"/>
    <w:rsid w:val="006C503B"/>
    <w:rsid w:val="006D4261"/>
    <w:rsid w:val="006E6171"/>
    <w:rsid w:val="00705327"/>
    <w:rsid w:val="00717EEA"/>
    <w:rsid w:val="007277FC"/>
    <w:rsid w:val="00730AA7"/>
    <w:rsid w:val="00746627"/>
    <w:rsid w:val="007516FB"/>
    <w:rsid w:val="00763091"/>
    <w:rsid w:val="0078299C"/>
    <w:rsid w:val="00786A4E"/>
    <w:rsid w:val="007F06EC"/>
    <w:rsid w:val="00816901"/>
    <w:rsid w:val="00846683"/>
    <w:rsid w:val="008A7A4F"/>
    <w:rsid w:val="009122D2"/>
    <w:rsid w:val="00940400"/>
    <w:rsid w:val="00982030"/>
    <w:rsid w:val="00984FA4"/>
    <w:rsid w:val="009960B7"/>
    <w:rsid w:val="00A15E6B"/>
    <w:rsid w:val="00A4145C"/>
    <w:rsid w:val="00A414C7"/>
    <w:rsid w:val="00A715A6"/>
    <w:rsid w:val="00A72D1B"/>
    <w:rsid w:val="00A96FA2"/>
    <w:rsid w:val="00AB0339"/>
    <w:rsid w:val="00AB5856"/>
    <w:rsid w:val="00AD1EF1"/>
    <w:rsid w:val="00AE695D"/>
    <w:rsid w:val="00AF384C"/>
    <w:rsid w:val="00B22C50"/>
    <w:rsid w:val="00B75841"/>
    <w:rsid w:val="00B9550E"/>
    <w:rsid w:val="00BD723E"/>
    <w:rsid w:val="00BE702A"/>
    <w:rsid w:val="00C1039E"/>
    <w:rsid w:val="00C10FEB"/>
    <w:rsid w:val="00C15083"/>
    <w:rsid w:val="00C15504"/>
    <w:rsid w:val="00C76F14"/>
    <w:rsid w:val="00CA5EA7"/>
    <w:rsid w:val="00CB5552"/>
    <w:rsid w:val="00CE603C"/>
    <w:rsid w:val="00D00FB5"/>
    <w:rsid w:val="00D53F02"/>
    <w:rsid w:val="00D974C8"/>
    <w:rsid w:val="00DE66DC"/>
    <w:rsid w:val="00E307A3"/>
    <w:rsid w:val="00E34354"/>
    <w:rsid w:val="00E36736"/>
    <w:rsid w:val="00E503B3"/>
    <w:rsid w:val="00E628BD"/>
    <w:rsid w:val="00E839CB"/>
    <w:rsid w:val="00EE4B4A"/>
    <w:rsid w:val="00EF7008"/>
    <w:rsid w:val="00F0687D"/>
    <w:rsid w:val="00F2025B"/>
    <w:rsid w:val="00F35743"/>
    <w:rsid w:val="00F60983"/>
    <w:rsid w:val="00F763DA"/>
    <w:rsid w:val="00FB394C"/>
    <w:rsid w:val="00FE0E70"/>
    <w:rsid w:val="00FF2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328D15"/>
  <w15:chartTrackingRefBased/>
  <w15:docId w15:val="{DF6E0AE6-B78E-4B60-9431-3E40B85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41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41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4145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4145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4145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4145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4145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4145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4145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145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4145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4145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4145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4145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4145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4145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4145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4145C"/>
    <w:rPr>
      <w:rFonts w:eastAsiaTheme="majorEastAsia" w:cstheme="majorBidi"/>
      <w:color w:val="272727" w:themeColor="text1" w:themeTint="D8"/>
    </w:rPr>
  </w:style>
  <w:style w:type="paragraph" w:styleId="Rubrik">
    <w:name w:val="Title"/>
    <w:basedOn w:val="Normal"/>
    <w:next w:val="Normal"/>
    <w:link w:val="RubrikChar"/>
    <w:uiPriority w:val="10"/>
    <w:qFormat/>
    <w:rsid w:val="00A41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4145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4145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4145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4145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4145C"/>
    <w:rPr>
      <w:i/>
      <w:iCs/>
      <w:color w:val="404040" w:themeColor="text1" w:themeTint="BF"/>
    </w:rPr>
  </w:style>
  <w:style w:type="paragraph" w:styleId="Liststycke">
    <w:name w:val="List Paragraph"/>
    <w:basedOn w:val="Normal"/>
    <w:uiPriority w:val="34"/>
    <w:qFormat/>
    <w:rsid w:val="00A4145C"/>
    <w:pPr>
      <w:ind w:left="720"/>
      <w:contextualSpacing/>
    </w:pPr>
  </w:style>
  <w:style w:type="character" w:styleId="Starkbetoning">
    <w:name w:val="Intense Emphasis"/>
    <w:basedOn w:val="Standardstycketeckensnitt"/>
    <w:uiPriority w:val="21"/>
    <w:qFormat/>
    <w:rsid w:val="00A4145C"/>
    <w:rPr>
      <w:i/>
      <w:iCs/>
      <w:color w:val="0F4761" w:themeColor="accent1" w:themeShade="BF"/>
    </w:rPr>
  </w:style>
  <w:style w:type="paragraph" w:styleId="Starktcitat">
    <w:name w:val="Intense Quote"/>
    <w:basedOn w:val="Normal"/>
    <w:next w:val="Normal"/>
    <w:link w:val="StarktcitatChar"/>
    <w:uiPriority w:val="30"/>
    <w:qFormat/>
    <w:rsid w:val="00A41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4145C"/>
    <w:rPr>
      <w:i/>
      <w:iCs/>
      <w:color w:val="0F4761" w:themeColor="accent1" w:themeShade="BF"/>
    </w:rPr>
  </w:style>
  <w:style w:type="character" w:styleId="Starkreferens">
    <w:name w:val="Intense Reference"/>
    <w:basedOn w:val="Standardstycketeckensnitt"/>
    <w:uiPriority w:val="32"/>
    <w:qFormat/>
    <w:rsid w:val="00A4145C"/>
    <w:rPr>
      <w:b/>
      <w:bCs/>
      <w:smallCaps/>
      <w:color w:val="0F4761" w:themeColor="accent1" w:themeShade="BF"/>
      <w:spacing w:val="5"/>
    </w:rPr>
  </w:style>
  <w:style w:type="table" w:styleId="Tabellrutnt">
    <w:name w:val="Table Grid"/>
    <w:basedOn w:val="Normaltabell"/>
    <w:uiPriority w:val="39"/>
    <w:rsid w:val="0019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15E6B"/>
    <w:rPr>
      <w:color w:val="467886" w:themeColor="hyperlink"/>
      <w:u w:val="single"/>
    </w:rPr>
  </w:style>
  <w:style w:type="character" w:styleId="Olstomnmnande">
    <w:name w:val="Unresolved Mention"/>
    <w:basedOn w:val="Standardstycketeckensnitt"/>
    <w:uiPriority w:val="99"/>
    <w:semiHidden/>
    <w:unhideWhenUsed/>
    <w:rsid w:val="00A15E6B"/>
    <w:rPr>
      <w:color w:val="605E5C"/>
      <w:shd w:val="clear" w:color="auto" w:fill="E1DFDD"/>
    </w:rPr>
  </w:style>
  <w:style w:type="paragraph" w:styleId="Sidhuvud">
    <w:name w:val="header"/>
    <w:basedOn w:val="Normal"/>
    <w:link w:val="SidhuvudChar"/>
    <w:uiPriority w:val="99"/>
    <w:unhideWhenUsed/>
    <w:rsid w:val="000F5A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5AC2"/>
  </w:style>
  <w:style w:type="paragraph" w:styleId="Sidfot">
    <w:name w:val="footer"/>
    <w:basedOn w:val="Normal"/>
    <w:link w:val="SidfotChar"/>
    <w:uiPriority w:val="99"/>
    <w:unhideWhenUsed/>
    <w:rsid w:val="000F5A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5AC2"/>
  </w:style>
  <w:style w:type="character" w:styleId="AnvndHyperlnk">
    <w:name w:val="FollowedHyperlink"/>
    <w:basedOn w:val="Standardstycketeckensnitt"/>
    <w:uiPriority w:val="99"/>
    <w:semiHidden/>
    <w:unhideWhenUsed/>
    <w:rsid w:val="005D32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20090">
      <w:bodyDiv w:val="1"/>
      <w:marLeft w:val="0"/>
      <w:marRight w:val="0"/>
      <w:marTop w:val="0"/>
      <w:marBottom w:val="0"/>
      <w:divBdr>
        <w:top w:val="none" w:sz="0" w:space="0" w:color="auto"/>
        <w:left w:val="none" w:sz="0" w:space="0" w:color="auto"/>
        <w:bottom w:val="none" w:sz="0" w:space="0" w:color="auto"/>
        <w:right w:val="none" w:sz="0" w:space="0" w:color="auto"/>
      </w:divBdr>
    </w:div>
    <w:div w:id="714044877">
      <w:bodyDiv w:val="1"/>
      <w:marLeft w:val="0"/>
      <w:marRight w:val="0"/>
      <w:marTop w:val="0"/>
      <w:marBottom w:val="0"/>
      <w:divBdr>
        <w:top w:val="none" w:sz="0" w:space="0" w:color="auto"/>
        <w:left w:val="none" w:sz="0" w:space="0" w:color="auto"/>
        <w:bottom w:val="none" w:sz="0" w:space="0" w:color="auto"/>
        <w:right w:val="none" w:sz="0" w:space="0" w:color="auto"/>
      </w:divBdr>
    </w:div>
    <w:div w:id="780303569">
      <w:bodyDiv w:val="1"/>
      <w:marLeft w:val="0"/>
      <w:marRight w:val="0"/>
      <w:marTop w:val="0"/>
      <w:marBottom w:val="0"/>
      <w:divBdr>
        <w:top w:val="none" w:sz="0" w:space="0" w:color="auto"/>
        <w:left w:val="none" w:sz="0" w:space="0" w:color="auto"/>
        <w:bottom w:val="none" w:sz="0" w:space="0" w:color="auto"/>
        <w:right w:val="none" w:sz="0" w:space="0" w:color="auto"/>
      </w:divBdr>
    </w:div>
    <w:div w:id="1379472000">
      <w:bodyDiv w:val="1"/>
      <w:marLeft w:val="0"/>
      <w:marRight w:val="0"/>
      <w:marTop w:val="0"/>
      <w:marBottom w:val="0"/>
      <w:divBdr>
        <w:top w:val="none" w:sz="0" w:space="0" w:color="auto"/>
        <w:left w:val="none" w:sz="0" w:space="0" w:color="auto"/>
        <w:bottom w:val="none" w:sz="0" w:space="0" w:color="auto"/>
        <w:right w:val="none" w:sz="0" w:space="0" w:color="auto"/>
      </w:divBdr>
    </w:div>
    <w:div w:id="19616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joenergi.se/elnat/natutvecklingspl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joenergi.se/elnat/natutvecklingspl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joenergi.se/elnat/natutvecklings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joenergi.se/elnat/natutvecklingsplan" TargetMode="External"/><Relationship Id="rId5" Type="http://schemas.openxmlformats.org/officeDocument/2006/relationships/webSettings" Target="webSettings.xml"/><Relationship Id="rId15" Type="http://schemas.openxmlformats.org/officeDocument/2006/relationships/hyperlink" Target="http://www.hjoenergi.se/elnat/natutvecklingsplan" TargetMode="External"/><Relationship Id="rId10" Type="http://schemas.openxmlformats.org/officeDocument/2006/relationships/hyperlink" Target="http://www.hjoenergi.se/elnat/natutvecklings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b@almnas.com" TargetMode="Externa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1263-C6CA-4C60-85C6-E7F7EEB2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1916</Words>
  <Characters>10158</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Thomée</dc:creator>
  <cp:keywords/>
  <dc:description/>
  <cp:lastModifiedBy>Thomas Berglund</cp:lastModifiedBy>
  <cp:revision>5</cp:revision>
  <cp:lastPrinted>2024-12-11T07:57:00Z</cp:lastPrinted>
  <dcterms:created xsi:type="dcterms:W3CDTF">2025-01-14T13:45:00Z</dcterms:created>
  <dcterms:modified xsi:type="dcterms:W3CDTF">2025-01-14T14:52:00Z</dcterms:modified>
</cp:coreProperties>
</file>